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Look w:val="04A0" w:firstRow="1" w:lastRow="0" w:firstColumn="1" w:lastColumn="0" w:noHBand="0" w:noVBand="1"/>
      </w:tblPr>
      <w:tblGrid>
        <w:gridCol w:w="4919"/>
        <w:gridCol w:w="5745"/>
      </w:tblGrid>
      <w:tr w:rsidR="002308F8" w:rsidRPr="002308F8" w:rsidTr="00E039A6">
        <w:trPr>
          <w:jc w:val="center"/>
        </w:trPr>
        <w:tc>
          <w:tcPr>
            <w:tcW w:w="4919" w:type="dxa"/>
            <w:vAlign w:val="center"/>
          </w:tcPr>
          <w:p w:rsidR="00E039A6" w:rsidRPr="002308F8" w:rsidRDefault="00E039A6" w:rsidP="00E039A6">
            <w:pPr>
              <w:jc w:val="center"/>
              <w:rPr>
                <w:rFonts w:ascii="HG丸ｺﾞｼｯｸM-PRO" w:eastAsia="HG丸ｺﾞｼｯｸM-PRO" w:hAnsi="HG丸ｺﾞｼｯｸM-PRO"/>
                <w:color w:val="000000" w:themeColor="text1"/>
                <w:sz w:val="47"/>
              </w:rPr>
            </w:pPr>
            <w:r w:rsidRPr="002308F8">
              <w:rPr>
                <w:rFonts w:ascii="HG丸ｺﾞｼｯｸM-PRO" w:eastAsia="HG丸ｺﾞｼｯｸM-PRO" w:hAnsi="HG丸ｺﾞｼｯｸM-PRO" w:hint="eastAsia"/>
                <w:color w:val="000000" w:themeColor="text1"/>
                <w:sz w:val="47"/>
              </w:rPr>
              <w:t>SDGsワークシート</w:t>
            </w:r>
          </w:p>
        </w:tc>
        <w:tc>
          <w:tcPr>
            <w:tcW w:w="5745" w:type="dxa"/>
            <w:vAlign w:val="center"/>
          </w:tcPr>
          <w:p w:rsidR="00E039A6" w:rsidRPr="002308F8" w:rsidRDefault="00E039A6" w:rsidP="00E039A6">
            <w:pPr>
              <w:jc w:val="center"/>
              <w:rPr>
                <w:rFonts w:ascii="HG丸ｺﾞｼｯｸM-PRO" w:eastAsia="HG丸ｺﾞｼｯｸM-PRO" w:hAnsi="HG丸ｺﾞｼｯｸM-PRO"/>
                <w:color w:val="000000" w:themeColor="text1"/>
                <w:w w:val="66"/>
                <w:sz w:val="29"/>
              </w:rPr>
            </w:pPr>
            <w:r w:rsidRPr="002308F8">
              <w:rPr>
                <w:rFonts w:ascii="HG丸ｺﾞｼｯｸM-PRO" w:eastAsia="HG丸ｺﾞｼｯｸM-PRO" w:hAnsi="HG丸ｺﾞｼｯｸM-PRO" w:hint="eastAsia"/>
                <w:color w:val="000000" w:themeColor="text1"/>
                <w:w w:val="66"/>
                <w:sz w:val="29"/>
              </w:rPr>
              <w:t>（　　）年（　　）組（　　）番　名前（　　　　　　　　　）</w:t>
            </w:r>
          </w:p>
        </w:tc>
      </w:tr>
    </w:tbl>
    <w:p w:rsidR="00E039A6" w:rsidRPr="002308F8" w:rsidRDefault="00E039A6" w:rsidP="00E039A6">
      <w:pPr>
        <w:jc w:val="center"/>
        <w:rPr>
          <w:rFonts w:ascii="HG丸ｺﾞｼｯｸM-PRO" w:eastAsia="HG丸ｺﾞｼｯｸM-PRO" w:hAnsi="HG丸ｺﾞｼｯｸM-PRO"/>
          <w:color w:val="000000" w:themeColor="text1"/>
          <w:w w:val="150"/>
          <w:sz w:val="3"/>
        </w:rPr>
      </w:pPr>
      <w:r w:rsidRPr="002308F8">
        <w:rPr>
          <w:rFonts w:ascii="HG丸ｺﾞｼｯｸM-PRO" w:eastAsia="HG丸ｺﾞｼｯｸM-PRO" w:hAnsi="HG丸ｺﾞｼｯｸM-PRO" w:hint="eastAsia"/>
          <w:color w:val="000000" w:themeColor="text1"/>
          <w:w w:val="150"/>
          <w:sz w:val="29"/>
        </w:rPr>
        <w:t xml:space="preserve">SDGs　＝　</w:t>
      </w:r>
      <w:r w:rsidRPr="002308F8">
        <w:rPr>
          <w:rFonts w:ascii="HG丸ｺﾞｼｯｸM-PRO" w:eastAsia="HG丸ｺﾞｼｯｸM-PRO" w:hAnsi="HG丸ｺﾞｼｯｸM-PRO"/>
          <w:color w:val="000000" w:themeColor="text1"/>
          <w:w w:val="150"/>
          <w:sz w:val="29"/>
        </w:rPr>
        <w:t>Sustainable Development Goals</w:t>
      </w:r>
    </w:p>
    <w:p w:rsidR="00E039A6" w:rsidRPr="002308F8" w:rsidRDefault="00E039A6" w:rsidP="00E039A6">
      <w:pPr>
        <w:jc w:val="center"/>
        <w:rPr>
          <w:rFonts w:ascii="HG丸ｺﾞｼｯｸM-PRO" w:eastAsia="HG丸ｺﾞｼｯｸM-PRO" w:hAnsi="HG丸ｺﾞｼｯｸM-PRO"/>
          <w:color w:val="000000" w:themeColor="text1"/>
          <w:sz w:val="29"/>
        </w:rPr>
      </w:pPr>
      <w:r w:rsidRPr="002308F8">
        <w:rPr>
          <w:rFonts w:ascii="HG丸ｺﾞｼｯｸM-PRO" w:eastAsia="HG丸ｺﾞｼｯｸM-PRO" w:hAnsi="HG丸ｺﾞｼｯｸM-PRO" w:hint="eastAsia"/>
          <w:color w:val="000000" w:themeColor="text1"/>
          <w:sz w:val="29"/>
        </w:rPr>
        <w:t>「持続可能な開発目標」</w:t>
      </w:r>
    </w:p>
    <w:p w:rsidR="00E039A6" w:rsidRPr="002308F8" w:rsidRDefault="00E039A6" w:rsidP="00E039A6">
      <w:pPr>
        <w:ind w:left="630" w:hangingChars="300" w:hanging="630"/>
        <w:rPr>
          <w:rFonts w:ascii="HG丸ｺﾞｼｯｸM-PRO" w:eastAsia="HG丸ｺﾞｼｯｸM-PRO" w:hAnsi="HG丸ｺﾞｼｯｸM-PRO"/>
          <w:color w:val="000000" w:themeColor="text1"/>
        </w:rPr>
      </w:pPr>
      <w:r w:rsidRPr="002308F8">
        <w:rPr>
          <w:rFonts w:ascii="HG丸ｺﾞｼｯｸM-PRO" w:eastAsia="HG丸ｺﾞｼｯｸM-PRO" w:hAnsi="HG丸ｺﾞｼｯｸM-PRO" w:hint="eastAsia"/>
          <w:color w:val="000000" w:themeColor="text1"/>
        </w:rPr>
        <w:t>（１）年間（</w:t>
      </w:r>
      <w:r w:rsidRPr="002308F8">
        <w:rPr>
          <w:rFonts w:ascii="HG丸ｺﾞｼｯｸM-PRO" w:eastAsia="HG丸ｺﾞｼｯｸM-PRO" w:hAnsi="HG丸ｺﾞｼｯｸM-PRO" w:hint="eastAsia"/>
          <w:color w:val="000000" w:themeColor="text1"/>
          <w:sz w:val="43"/>
          <w:u w:val="thick" w:color="000000" w:themeColor="text1"/>
        </w:rPr>
        <w:t>540</w:t>
      </w:r>
      <w:r w:rsidRPr="002308F8">
        <w:rPr>
          <w:rFonts w:ascii="HG丸ｺﾞｼｯｸM-PRO" w:eastAsia="HG丸ｺﾞｼｯｸM-PRO" w:hAnsi="HG丸ｺﾞｼｯｸM-PRO" w:hint="eastAsia"/>
          <w:color w:val="000000" w:themeColor="text1"/>
        </w:rPr>
        <w:t>）万人の子どもたちが5歳の誕生日を迎える前に亡くなっています。約（</w:t>
      </w:r>
      <w:r w:rsidRPr="002308F8">
        <w:rPr>
          <w:rFonts w:ascii="HG丸ｺﾞｼｯｸM-PRO" w:eastAsia="HG丸ｺﾞｼｯｸM-PRO" w:hAnsi="HG丸ｺﾞｼｯｸM-PRO" w:hint="eastAsia"/>
          <w:color w:val="000000" w:themeColor="text1"/>
          <w:sz w:val="43"/>
          <w:u w:val="single" w:color="000000" w:themeColor="text1"/>
        </w:rPr>
        <w:t>6</w:t>
      </w:r>
      <w:r w:rsidRPr="002308F8">
        <w:rPr>
          <w:rFonts w:ascii="HG丸ｺﾞｼｯｸM-PRO" w:eastAsia="HG丸ｺﾞｼｯｸM-PRO" w:hAnsi="HG丸ｺﾞｼｯｸM-PRO" w:hint="eastAsia"/>
          <w:color w:val="000000" w:themeColor="text1"/>
        </w:rPr>
        <w:t>）秒に1人、世界のどこかで幼い命が失われているのです。</w:t>
      </w:r>
    </w:p>
    <w:p w:rsidR="00E039A6" w:rsidRPr="002308F8" w:rsidRDefault="00E039A6" w:rsidP="00E039A6">
      <w:pPr>
        <w:rPr>
          <w:rFonts w:ascii="HG丸ｺﾞｼｯｸM-PRO" w:eastAsia="HG丸ｺﾞｼｯｸM-PRO" w:hAnsi="HG丸ｺﾞｼｯｸM-PRO"/>
          <w:color w:val="000000" w:themeColor="text1"/>
        </w:rPr>
      </w:pPr>
    </w:p>
    <w:p w:rsidR="00E039A6" w:rsidRPr="002308F8" w:rsidRDefault="00E039A6" w:rsidP="00E039A6">
      <w:pPr>
        <w:ind w:left="630" w:hangingChars="300" w:hanging="630"/>
        <w:rPr>
          <w:rFonts w:ascii="HG丸ｺﾞｼｯｸM-PRO" w:eastAsia="HG丸ｺﾞｼｯｸM-PRO" w:hAnsi="HG丸ｺﾞｼｯｸM-PRO"/>
          <w:color w:val="000000" w:themeColor="text1"/>
        </w:rPr>
      </w:pPr>
      <w:r w:rsidRPr="002308F8">
        <w:rPr>
          <w:rFonts w:ascii="HG丸ｺﾞｼｯｸM-PRO" w:eastAsia="HG丸ｺﾞｼｯｸM-PRO" w:hAnsi="HG丸ｺﾞｼｯｸM-PRO" w:hint="eastAsia"/>
          <w:color w:val="000000" w:themeColor="text1"/>
        </w:rPr>
        <w:t>（２）（6,300）万人の小学校就学年齢の子どもたちが、学校に通えずにいます。「（</w:t>
      </w:r>
      <w:r w:rsidRPr="002308F8">
        <w:rPr>
          <w:rFonts w:ascii="HG丸ｺﾞｼｯｸM-PRO" w:eastAsia="HG丸ｺﾞｼｯｸM-PRO" w:hAnsi="HG丸ｺﾞｼｯｸM-PRO" w:hint="eastAsia"/>
          <w:color w:val="000000" w:themeColor="text1"/>
          <w:sz w:val="43"/>
          <w:u w:val="single" w:color="000000" w:themeColor="text1"/>
        </w:rPr>
        <w:t>女の子</w:t>
      </w:r>
      <w:r w:rsidRPr="002308F8">
        <w:rPr>
          <w:rFonts w:ascii="HG丸ｺﾞｼｯｸM-PRO" w:eastAsia="HG丸ｺﾞｼｯｸM-PRO" w:hAnsi="HG丸ｺﾞｼｯｸM-PRO" w:hint="eastAsia"/>
          <w:color w:val="000000" w:themeColor="text1"/>
        </w:rPr>
        <w:t>）だから」「（</w:t>
      </w:r>
      <w:r w:rsidRPr="002308F8">
        <w:rPr>
          <w:rFonts w:ascii="HG丸ｺﾞｼｯｸM-PRO" w:eastAsia="HG丸ｺﾞｼｯｸM-PRO" w:hAnsi="HG丸ｺﾞｼｯｸM-PRO" w:hint="eastAsia"/>
          <w:color w:val="000000" w:themeColor="text1"/>
          <w:sz w:val="43"/>
          <w:u w:val="single" w:color="000000" w:themeColor="text1"/>
        </w:rPr>
        <w:t>貧しい</w:t>
      </w:r>
      <w:r w:rsidRPr="002308F8">
        <w:rPr>
          <w:rFonts w:ascii="HG丸ｺﾞｼｯｸM-PRO" w:eastAsia="HG丸ｺﾞｼｯｸM-PRO" w:hAnsi="HG丸ｺﾞｼｯｸM-PRO" w:hint="eastAsia"/>
          <w:color w:val="000000" w:themeColor="text1"/>
        </w:rPr>
        <w:t>）から」「（</w:t>
      </w:r>
      <w:r w:rsidRPr="002308F8">
        <w:rPr>
          <w:rFonts w:ascii="HG丸ｺﾞｼｯｸM-PRO" w:eastAsia="HG丸ｺﾞｼｯｸM-PRO" w:hAnsi="HG丸ｺﾞｼｯｸM-PRO" w:hint="eastAsia"/>
          <w:color w:val="000000" w:themeColor="text1"/>
          <w:sz w:val="43"/>
          <w:u w:val="single" w:color="000000" w:themeColor="text1"/>
        </w:rPr>
        <w:t>障がい</w:t>
      </w:r>
      <w:r w:rsidRPr="002308F8">
        <w:rPr>
          <w:rFonts w:ascii="HG丸ｺﾞｼｯｸM-PRO" w:eastAsia="HG丸ｺﾞｼｯｸM-PRO" w:hAnsi="HG丸ｺﾞｼｯｸM-PRO" w:hint="eastAsia"/>
          <w:color w:val="000000" w:themeColor="text1"/>
        </w:rPr>
        <w:t>）があるから」、理由は様々です。</w:t>
      </w:r>
    </w:p>
    <w:p w:rsidR="00E039A6" w:rsidRPr="002308F8" w:rsidRDefault="00E039A6" w:rsidP="00E039A6">
      <w:pPr>
        <w:rPr>
          <w:rFonts w:ascii="HG丸ｺﾞｼｯｸM-PRO" w:eastAsia="HG丸ｺﾞｼｯｸM-PRO" w:hAnsi="HG丸ｺﾞｼｯｸM-PRO"/>
          <w:color w:val="000000" w:themeColor="text1"/>
        </w:rPr>
      </w:pPr>
    </w:p>
    <w:p w:rsidR="00E039A6" w:rsidRPr="002308F8" w:rsidRDefault="00E039A6" w:rsidP="00E039A6">
      <w:pPr>
        <w:ind w:left="630" w:hangingChars="300" w:hanging="630"/>
        <w:rPr>
          <w:rFonts w:ascii="HG丸ｺﾞｼｯｸM-PRO" w:eastAsia="HG丸ｺﾞｼｯｸM-PRO" w:hAnsi="HG丸ｺﾞｼｯｸM-PRO"/>
          <w:color w:val="000000" w:themeColor="text1"/>
        </w:rPr>
      </w:pPr>
      <w:r w:rsidRPr="002308F8">
        <w:rPr>
          <w:rFonts w:ascii="HG丸ｺﾞｼｯｸM-PRO" w:eastAsia="HG丸ｺﾞｼｯｸM-PRO" w:hAnsi="HG丸ｺﾞｼｯｸM-PRO" w:hint="eastAsia"/>
          <w:color w:val="000000" w:themeColor="text1"/>
        </w:rPr>
        <w:t>（３）極度の貧困状態*の下で暮らしている人は7億6,700万人、そのうち約半数が（</w:t>
      </w:r>
      <w:r w:rsidRPr="002308F8">
        <w:rPr>
          <w:rFonts w:ascii="HG丸ｺﾞｼｯｸM-PRO" w:eastAsia="HG丸ｺﾞｼｯｸM-PRO" w:hAnsi="HG丸ｺﾞｼｯｸM-PRO" w:hint="eastAsia"/>
          <w:color w:val="000000" w:themeColor="text1"/>
          <w:sz w:val="43"/>
          <w:u w:val="single" w:color="000000" w:themeColor="text1"/>
        </w:rPr>
        <w:t>子ども</w:t>
      </w:r>
      <w:r w:rsidRPr="002308F8">
        <w:rPr>
          <w:rFonts w:ascii="HG丸ｺﾞｼｯｸM-PRO" w:eastAsia="HG丸ｺﾞｼｯｸM-PRO" w:hAnsi="HG丸ｺﾞｼｯｸM-PRO" w:hint="eastAsia"/>
          <w:color w:val="000000" w:themeColor="text1"/>
        </w:rPr>
        <w:t>）で3億8,500万人にのぼります。多くは南アジアとサハラ以南のアフリカに集中しています。</w:t>
      </w:r>
    </w:p>
    <w:p w:rsidR="00E039A6" w:rsidRPr="002308F8" w:rsidRDefault="00E039A6" w:rsidP="00E039A6">
      <w:pPr>
        <w:rPr>
          <w:rFonts w:ascii="HG丸ｺﾞｼｯｸM-PRO" w:eastAsia="HG丸ｺﾞｼｯｸM-PRO" w:hAnsi="HG丸ｺﾞｼｯｸM-PRO"/>
          <w:color w:val="000000" w:themeColor="text1"/>
        </w:rPr>
      </w:pPr>
    </w:p>
    <w:p w:rsidR="00E039A6" w:rsidRPr="002308F8" w:rsidRDefault="00E039A6" w:rsidP="00E039A6">
      <w:pPr>
        <w:ind w:left="630" w:hangingChars="300" w:hanging="630"/>
        <w:rPr>
          <w:rFonts w:ascii="HG丸ｺﾞｼｯｸM-PRO" w:eastAsia="HG丸ｺﾞｼｯｸM-PRO" w:hAnsi="HG丸ｺﾞｼｯｸM-PRO"/>
          <w:color w:val="000000" w:themeColor="text1"/>
        </w:rPr>
      </w:pPr>
      <w:r w:rsidRPr="002308F8">
        <w:rPr>
          <w:rFonts w:ascii="HG丸ｺﾞｼｯｸM-PRO" w:eastAsia="HG丸ｺﾞｼｯｸM-PRO" w:hAnsi="HG丸ｺﾞｼｯｸM-PRO" w:hint="eastAsia"/>
          <w:color w:val="000000" w:themeColor="text1"/>
        </w:rPr>
        <w:t>（４）日本のように安全な水を必要な時に家で利用できない人が（</w:t>
      </w:r>
      <w:r w:rsidRPr="002308F8">
        <w:rPr>
          <w:rFonts w:ascii="HG丸ｺﾞｼｯｸM-PRO" w:eastAsia="HG丸ｺﾞｼｯｸM-PRO" w:hAnsi="HG丸ｺﾞｼｯｸM-PRO" w:hint="eastAsia"/>
          <w:color w:val="000000" w:themeColor="text1"/>
          <w:sz w:val="43"/>
          <w:u w:val="single" w:color="000000" w:themeColor="text1"/>
        </w:rPr>
        <w:t>22億</w:t>
      </w:r>
      <w:r w:rsidRPr="002308F8">
        <w:rPr>
          <w:rFonts w:ascii="HG丸ｺﾞｼｯｸM-PRO" w:eastAsia="HG丸ｺﾞｼｯｸM-PRO" w:hAnsi="HG丸ｺﾞｼｯｸM-PRO" w:hint="eastAsia"/>
          <w:color w:val="000000" w:themeColor="text1"/>
        </w:rPr>
        <w:t>）人。このうち1億4,400万人は池や河川、用水路などの水をそのまま使っています。</w:t>
      </w:r>
    </w:p>
    <w:p w:rsidR="00E039A6" w:rsidRPr="002308F8" w:rsidRDefault="00E039A6" w:rsidP="00E039A6">
      <w:pPr>
        <w:rPr>
          <w:rFonts w:ascii="HG丸ｺﾞｼｯｸM-PRO" w:eastAsia="HG丸ｺﾞｼｯｸM-PRO" w:hAnsi="HG丸ｺﾞｼｯｸM-PRO"/>
          <w:color w:val="000000" w:themeColor="text1"/>
        </w:rPr>
      </w:pPr>
    </w:p>
    <w:p w:rsidR="00E039A6" w:rsidRPr="002308F8" w:rsidRDefault="00E039A6" w:rsidP="00E039A6">
      <w:pPr>
        <w:ind w:left="630" w:hangingChars="300" w:hanging="630"/>
        <w:rPr>
          <w:rFonts w:ascii="HG丸ｺﾞｼｯｸM-PRO" w:eastAsia="HG丸ｺﾞｼｯｸM-PRO" w:hAnsi="HG丸ｺﾞｼｯｸM-PRO"/>
          <w:color w:val="000000" w:themeColor="text1"/>
        </w:rPr>
      </w:pPr>
      <w:r w:rsidRPr="002308F8">
        <w:rPr>
          <w:rFonts w:ascii="HG丸ｺﾞｼｯｸM-PRO" w:eastAsia="HG丸ｺﾞｼｯｸM-PRO" w:hAnsi="HG丸ｺﾞｼｯｸM-PRO" w:hint="eastAsia"/>
          <w:color w:val="000000" w:themeColor="text1"/>
        </w:rPr>
        <w:t>（５）排泄物を衛生的に処理できるトイレが家にない人は（</w:t>
      </w:r>
      <w:r w:rsidRPr="002308F8">
        <w:rPr>
          <w:rFonts w:ascii="HG丸ｺﾞｼｯｸM-PRO" w:eastAsia="HG丸ｺﾞｼｯｸM-PRO" w:hAnsi="HG丸ｺﾞｼｯｸM-PRO" w:hint="eastAsia"/>
          <w:color w:val="000000" w:themeColor="text1"/>
          <w:sz w:val="43"/>
          <w:u w:val="single" w:color="000000" w:themeColor="text1"/>
        </w:rPr>
        <w:t>4 2</w:t>
      </w:r>
      <w:r w:rsidRPr="002308F8">
        <w:rPr>
          <w:rFonts w:ascii="HG丸ｺﾞｼｯｸM-PRO" w:eastAsia="HG丸ｺﾞｼｯｸM-PRO" w:hAnsi="HG丸ｺﾞｼｯｸM-PRO" w:hint="eastAsia"/>
          <w:color w:val="000000" w:themeColor="text1"/>
        </w:rPr>
        <w:t>）億 人 。こ の うち 6 億7,300万人以上が、草むらなど（</w:t>
      </w:r>
      <w:r w:rsidRPr="002308F8">
        <w:rPr>
          <w:rFonts w:ascii="HG丸ｺﾞｼｯｸM-PRO" w:eastAsia="HG丸ｺﾞｼｯｸM-PRO" w:hAnsi="HG丸ｺﾞｼｯｸM-PRO" w:hint="eastAsia"/>
          <w:color w:val="000000" w:themeColor="text1"/>
          <w:sz w:val="43"/>
          <w:u w:val="single" w:color="000000" w:themeColor="text1"/>
        </w:rPr>
        <w:t>屋外</w:t>
      </w:r>
      <w:r w:rsidRPr="002308F8">
        <w:rPr>
          <w:rFonts w:ascii="HG丸ｺﾞｼｯｸM-PRO" w:eastAsia="HG丸ｺﾞｼｯｸM-PRO" w:hAnsi="HG丸ｺﾞｼｯｸM-PRO" w:hint="eastAsia"/>
          <w:color w:val="000000" w:themeColor="text1"/>
        </w:rPr>
        <w:t>）で用を足しています。</w:t>
      </w:r>
    </w:p>
    <w:p w:rsidR="00E039A6" w:rsidRPr="002308F8" w:rsidRDefault="00E039A6" w:rsidP="00E039A6">
      <w:pPr>
        <w:rPr>
          <w:rFonts w:ascii="HG丸ｺﾞｼｯｸM-PRO" w:eastAsia="HG丸ｺﾞｼｯｸM-PRO" w:hAnsi="HG丸ｺﾞｼｯｸM-PRO"/>
          <w:color w:val="000000" w:themeColor="text1"/>
        </w:rPr>
      </w:pPr>
    </w:p>
    <w:p w:rsidR="00E039A6" w:rsidRPr="002308F8" w:rsidRDefault="00E039A6" w:rsidP="00E039A6">
      <w:pPr>
        <w:rPr>
          <w:rFonts w:ascii="HG丸ｺﾞｼｯｸM-PRO" w:eastAsia="HG丸ｺﾞｼｯｸM-PRO" w:hAnsi="HG丸ｺﾞｼｯｸM-PRO"/>
          <w:color w:val="000000" w:themeColor="text1"/>
        </w:rPr>
      </w:pPr>
      <w:r w:rsidRPr="002308F8">
        <w:rPr>
          <w:rFonts w:ascii="HG丸ｺﾞｼｯｸM-PRO" w:eastAsia="HG丸ｺﾞｼｯｸM-PRO" w:hAnsi="HG丸ｺﾞｼｯｸM-PRO" w:hint="eastAsia"/>
          <w:color w:val="000000" w:themeColor="text1"/>
        </w:rPr>
        <w:t>（６）世界の赤ちゃんとお母さんを守る日本発祥の「（</w:t>
      </w:r>
      <w:r w:rsidRPr="002308F8">
        <w:rPr>
          <w:rFonts w:ascii="HG丸ｺﾞｼｯｸM-PRO" w:eastAsia="HG丸ｺﾞｼｯｸM-PRO" w:hAnsi="HG丸ｺﾞｼｯｸM-PRO" w:hint="eastAsia"/>
          <w:color w:val="000000" w:themeColor="text1"/>
          <w:sz w:val="43"/>
          <w:u w:val="single" w:color="000000" w:themeColor="text1"/>
        </w:rPr>
        <w:t>母子健康手帳）</w:t>
      </w:r>
      <w:r w:rsidRPr="002308F8">
        <w:rPr>
          <w:rFonts w:ascii="HG丸ｺﾞｼｯｸM-PRO" w:eastAsia="HG丸ｺﾞｼｯｸM-PRO" w:hAnsi="HG丸ｺﾞｼｯｸM-PRO" w:hint="eastAsia"/>
          <w:color w:val="000000" w:themeColor="text1"/>
        </w:rPr>
        <w:t>」</w:t>
      </w:r>
    </w:p>
    <w:p w:rsidR="00E039A6" w:rsidRPr="002308F8" w:rsidRDefault="00E039A6" w:rsidP="00E039A6">
      <w:pPr>
        <w:ind w:leftChars="200" w:left="420" w:firstLineChars="100" w:firstLine="210"/>
        <w:rPr>
          <w:rFonts w:ascii="HG丸ｺﾞｼｯｸM-PRO" w:eastAsia="HG丸ｺﾞｼｯｸM-PRO" w:hAnsi="HG丸ｺﾞｼｯｸM-PRO"/>
          <w:color w:val="000000" w:themeColor="text1"/>
        </w:rPr>
      </w:pPr>
      <w:r w:rsidRPr="002308F8">
        <w:rPr>
          <w:rFonts w:ascii="HG丸ｺﾞｼｯｸM-PRO" w:eastAsia="HG丸ｺﾞｼｯｸM-PRO" w:hAnsi="HG丸ｺﾞｼｯｸM-PRO" w:hint="eastAsia"/>
          <w:color w:val="000000" w:themeColor="text1"/>
        </w:rPr>
        <w:t>日本は、乳児死亡率が世界で一番低い国の一つです。一役買っているのが「（</w:t>
      </w:r>
      <w:r w:rsidRPr="002308F8">
        <w:rPr>
          <w:rFonts w:ascii="HG丸ｺﾞｼｯｸM-PRO" w:eastAsia="HG丸ｺﾞｼｯｸM-PRO" w:hAnsi="HG丸ｺﾞｼｯｸM-PRO" w:hint="eastAsia"/>
          <w:color w:val="000000" w:themeColor="text1"/>
          <w:sz w:val="43"/>
          <w:u w:val="single" w:color="000000" w:themeColor="text1"/>
        </w:rPr>
        <w:t>母子健康手帳</w:t>
      </w:r>
      <w:r w:rsidRPr="002308F8">
        <w:rPr>
          <w:rFonts w:ascii="HG丸ｺﾞｼｯｸM-PRO" w:eastAsia="HG丸ｺﾞｼｯｸM-PRO" w:hAnsi="HG丸ｺﾞｼｯｸM-PRO" w:hint="eastAsia"/>
          <w:color w:val="000000" w:themeColor="text1"/>
        </w:rPr>
        <w:t>）」。妊娠・出産から赤ちゃんが6歳になるまで、母子が継続してケアを受けるための健康記録です。予防接種や健診、成長のようすが一目でわかり、問題があったときにも早く発見し、対処することができます。日本は政府開発援助（ODA）を活用して20年ほど前から、アジア・アフリカ諸国で（</w:t>
      </w:r>
      <w:r w:rsidRPr="002308F8">
        <w:rPr>
          <w:rFonts w:ascii="HG丸ｺﾞｼｯｸM-PRO" w:eastAsia="HG丸ｺﾞｼｯｸM-PRO" w:hAnsi="HG丸ｺﾞｼｯｸM-PRO" w:hint="eastAsia"/>
          <w:color w:val="000000" w:themeColor="text1"/>
          <w:sz w:val="43"/>
          <w:u w:val="single" w:color="000000" w:themeColor="text1"/>
        </w:rPr>
        <w:t>母子健康手帳</w:t>
      </w:r>
      <w:r w:rsidRPr="002308F8">
        <w:rPr>
          <w:rFonts w:ascii="HG丸ｺﾞｼｯｸM-PRO" w:eastAsia="HG丸ｺﾞｼｯｸM-PRO" w:hAnsi="HG丸ｺﾞｼｯｸM-PRO" w:hint="eastAsia"/>
          <w:color w:val="000000" w:themeColor="text1"/>
        </w:rPr>
        <w:t>）を広める国際協力を進めています。お母さんや家族の保健の知識を向上させ、妊産婦と乳幼児の健康状態を改善していく。母子健康手帳にはそんな知恵が詰まっています。生まれる環境は誰も選ぶことができません。自分ではどうしようもないことで、将来の制約を受ける、そんな不平等を克服するための、ひとつの取り組みです。</w:t>
      </w:r>
    </w:p>
    <w:p w:rsidR="00E039A6" w:rsidRPr="002308F8" w:rsidRDefault="00E039A6" w:rsidP="00E039A6">
      <w:pPr>
        <w:rPr>
          <w:rFonts w:ascii="HG丸ｺﾞｼｯｸM-PRO" w:eastAsia="HG丸ｺﾞｼｯｸM-PRO" w:hAnsi="HG丸ｺﾞｼｯｸM-PRO"/>
          <w:color w:val="000000" w:themeColor="text1"/>
        </w:rPr>
      </w:pPr>
    </w:p>
    <w:p w:rsidR="00C41C14" w:rsidRDefault="00C41C14">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br w:type="page"/>
      </w:r>
    </w:p>
    <w:p w:rsidR="00E039A6" w:rsidRPr="002308F8" w:rsidRDefault="00E039A6" w:rsidP="00E039A6">
      <w:pPr>
        <w:rPr>
          <w:rFonts w:ascii="HG丸ｺﾞｼｯｸM-PRO" w:eastAsia="HG丸ｺﾞｼｯｸM-PRO" w:hAnsi="HG丸ｺﾞｼｯｸM-PRO"/>
          <w:color w:val="000000" w:themeColor="text1"/>
        </w:rPr>
      </w:pPr>
      <w:r w:rsidRPr="002308F8">
        <w:rPr>
          <w:rFonts w:ascii="HG丸ｺﾞｼｯｸM-PRO" w:eastAsia="HG丸ｺﾞｼｯｸM-PRO" w:hAnsi="HG丸ｺﾞｼｯｸM-PRO" w:hint="eastAsia"/>
          <w:color w:val="000000" w:themeColor="text1"/>
        </w:rPr>
        <w:lastRenderedPageBreak/>
        <w:t>（７）開発途上国の多くのお母さんと赤ちゃんが直面している問題にかかわるデータ</w:t>
      </w:r>
    </w:p>
    <w:p w:rsidR="00E039A6" w:rsidRPr="002308F8" w:rsidRDefault="00E039A6" w:rsidP="00A955AE">
      <w:pPr>
        <w:ind w:leftChars="200" w:left="420" w:firstLineChars="100" w:firstLine="210"/>
        <w:rPr>
          <w:rFonts w:ascii="HG丸ｺﾞｼｯｸM-PRO" w:eastAsia="HG丸ｺﾞｼｯｸM-PRO" w:hAnsi="HG丸ｺﾞｼｯｸM-PRO"/>
          <w:color w:val="000000" w:themeColor="text1"/>
        </w:rPr>
      </w:pPr>
      <w:r w:rsidRPr="002308F8">
        <w:rPr>
          <w:rFonts w:ascii="HG丸ｺﾞｼｯｸM-PRO" w:eastAsia="HG丸ｺﾞｼｯｸM-PRO" w:hAnsi="HG丸ｺﾞｼｯｸM-PRO" w:hint="eastAsia"/>
          <w:color w:val="000000" w:themeColor="text1"/>
        </w:rPr>
        <w:t>＜産前・産後のケアの不足＞</w:t>
      </w:r>
      <w:r w:rsidR="00A955AE" w:rsidRPr="002308F8">
        <w:rPr>
          <w:rFonts w:ascii="HG丸ｺﾞｼｯｸM-PRO" w:eastAsia="HG丸ｺﾞｼｯｸM-PRO" w:hAnsi="HG丸ｺﾞｼｯｸM-PRO"/>
          <w:color w:val="000000" w:themeColor="text1"/>
        </w:rPr>
        <w:br/>
      </w:r>
      <w:r w:rsidRPr="002308F8">
        <w:rPr>
          <w:rFonts w:ascii="HG丸ｺﾞｼｯｸM-PRO" w:eastAsia="HG丸ｺﾞｼｯｸM-PRO" w:hAnsi="HG丸ｺﾞｼｯｸM-PRO" w:hint="eastAsia"/>
          <w:color w:val="000000" w:themeColor="text1"/>
        </w:rPr>
        <w:t>妊娠・出産中の合併症が原因で死亡する女性は年間約</w:t>
      </w:r>
      <w:r w:rsidR="00A955AE" w:rsidRPr="002308F8">
        <w:rPr>
          <w:rFonts w:ascii="HG丸ｺﾞｼｯｸM-PRO" w:eastAsia="HG丸ｺﾞｼｯｸM-PRO" w:hAnsi="HG丸ｺﾞｼｯｸM-PRO" w:hint="eastAsia"/>
          <w:color w:val="000000" w:themeColor="text1"/>
        </w:rPr>
        <w:t>（</w:t>
      </w:r>
      <w:r w:rsidRPr="002308F8">
        <w:rPr>
          <w:rFonts w:ascii="HG丸ｺﾞｼｯｸM-PRO" w:eastAsia="HG丸ｺﾞｼｯｸM-PRO" w:hAnsi="HG丸ｺﾞｼｯｸM-PRO" w:hint="eastAsia"/>
          <w:color w:val="000000" w:themeColor="text1"/>
          <w:sz w:val="43"/>
          <w:u w:val="single" w:color="000000" w:themeColor="text1"/>
        </w:rPr>
        <w:t>30万3,000</w:t>
      </w:r>
      <w:r w:rsidR="00A955AE" w:rsidRPr="002308F8">
        <w:rPr>
          <w:rFonts w:ascii="HG丸ｺﾞｼｯｸM-PRO" w:eastAsia="HG丸ｺﾞｼｯｸM-PRO" w:hAnsi="HG丸ｺﾞｼｯｸM-PRO" w:hint="eastAsia"/>
          <w:color w:val="000000" w:themeColor="text1"/>
        </w:rPr>
        <w:t>）</w:t>
      </w:r>
      <w:r w:rsidRPr="002308F8">
        <w:rPr>
          <w:rFonts w:ascii="HG丸ｺﾞｼｯｸM-PRO" w:eastAsia="HG丸ｺﾞｼｯｸM-PRO" w:hAnsi="HG丸ｺﾞｼｯｸM-PRO" w:hint="eastAsia"/>
          <w:color w:val="000000" w:themeColor="text1"/>
        </w:rPr>
        <w:t>人（1日約</w:t>
      </w:r>
      <w:r w:rsidR="00A955AE" w:rsidRPr="002308F8">
        <w:rPr>
          <w:rFonts w:ascii="HG丸ｺﾞｼｯｸM-PRO" w:eastAsia="HG丸ｺﾞｼｯｸM-PRO" w:hAnsi="HG丸ｺﾞｼｯｸM-PRO" w:hint="eastAsia"/>
          <w:color w:val="000000" w:themeColor="text1"/>
        </w:rPr>
        <w:t>（</w:t>
      </w:r>
      <w:r w:rsidRPr="002308F8">
        <w:rPr>
          <w:rFonts w:ascii="HG丸ｺﾞｼｯｸM-PRO" w:eastAsia="HG丸ｺﾞｼｯｸM-PRO" w:hAnsi="HG丸ｺﾞｼｯｸM-PRO" w:hint="eastAsia"/>
          <w:color w:val="000000" w:themeColor="text1"/>
          <w:sz w:val="43"/>
          <w:u w:val="single" w:color="000000" w:themeColor="text1"/>
        </w:rPr>
        <w:t>830</w:t>
      </w:r>
      <w:r w:rsidR="00A955AE" w:rsidRPr="002308F8">
        <w:rPr>
          <w:rFonts w:ascii="HG丸ｺﾞｼｯｸM-PRO" w:eastAsia="HG丸ｺﾞｼｯｸM-PRO" w:hAnsi="HG丸ｺﾞｼｯｸM-PRO" w:hint="eastAsia"/>
          <w:color w:val="000000" w:themeColor="text1"/>
        </w:rPr>
        <w:t>）</w:t>
      </w:r>
      <w:r w:rsidRPr="002308F8">
        <w:rPr>
          <w:rFonts w:ascii="HG丸ｺﾞｼｯｸM-PRO" w:eastAsia="HG丸ｺﾞｼｯｸM-PRO" w:hAnsi="HG丸ｺﾞｼｯｸM-PRO" w:hint="eastAsia"/>
          <w:color w:val="000000" w:themeColor="text1"/>
        </w:rPr>
        <w:t>人）もいます。</w:t>
      </w:r>
      <w:r w:rsidR="00A955AE" w:rsidRPr="002308F8">
        <w:rPr>
          <w:rFonts w:ascii="HG丸ｺﾞｼｯｸM-PRO" w:eastAsia="HG丸ｺﾞｼｯｸM-PRO" w:hAnsi="HG丸ｺﾞｼｯｸM-PRO"/>
          <w:color w:val="000000" w:themeColor="text1"/>
        </w:rPr>
        <w:br/>
      </w:r>
      <w:r w:rsidR="00A955AE" w:rsidRPr="002308F8">
        <w:rPr>
          <w:rFonts w:ascii="HG丸ｺﾞｼｯｸM-PRO" w:eastAsia="HG丸ｺﾞｼｯｸM-PRO" w:hAnsi="HG丸ｺﾞｼｯｸM-PRO" w:hint="eastAsia"/>
          <w:color w:val="000000" w:themeColor="text1"/>
        </w:rPr>
        <w:t xml:space="preserve">　</w:t>
      </w:r>
      <w:r w:rsidRPr="002308F8">
        <w:rPr>
          <w:rFonts w:ascii="HG丸ｺﾞｼｯｸM-PRO" w:eastAsia="HG丸ｺﾞｼｯｸM-PRO" w:hAnsi="HG丸ｺﾞｼｯｸM-PRO" w:hint="eastAsia"/>
          <w:color w:val="000000" w:themeColor="text1"/>
        </w:rPr>
        <w:t>＜栄養不良＞</w:t>
      </w:r>
      <w:r w:rsidR="00A955AE" w:rsidRPr="002308F8">
        <w:rPr>
          <w:rFonts w:ascii="HG丸ｺﾞｼｯｸM-PRO" w:eastAsia="HG丸ｺﾞｼｯｸM-PRO" w:hAnsi="HG丸ｺﾞｼｯｸM-PRO"/>
          <w:color w:val="000000" w:themeColor="text1"/>
        </w:rPr>
        <w:br/>
      </w:r>
      <w:r w:rsidRPr="002308F8">
        <w:rPr>
          <w:rFonts w:ascii="HG丸ｺﾞｼｯｸM-PRO" w:eastAsia="HG丸ｺﾞｼｯｸM-PRO" w:hAnsi="HG丸ｺﾞｼｯｸM-PRO" w:hint="eastAsia"/>
          <w:color w:val="000000" w:themeColor="text1"/>
        </w:rPr>
        <w:t>世界の5歳未満児の</w:t>
      </w:r>
      <w:r w:rsidR="00A955AE" w:rsidRPr="002308F8">
        <w:rPr>
          <w:rFonts w:ascii="HG丸ｺﾞｼｯｸM-PRO" w:eastAsia="HG丸ｺﾞｼｯｸM-PRO" w:hAnsi="HG丸ｺﾞｼｯｸM-PRO" w:hint="eastAsia"/>
          <w:color w:val="000000" w:themeColor="text1"/>
        </w:rPr>
        <w:t>（</w:t>
      </w:r>
      <w:r w:rsidRPr="002308F8">
        <w:rPr>
          <w:rFonts w:ascii="HG丸ｺﾞｼｯｸM-PRO" w:eastAsia="HG丸ｺﾞｼｯｸM-PRO" w:hAnsi="HG丸ｺﾞｼｯｸM-PRO" w:hint="eastAsia"/>
          <w:color w:val="000000" w:themeColor="text1"/>
          <w:sz w:val="43"/>
          <w:u w:val="single" w:color="000000" w:themeColor="text1"/>
        </w:rPr>
        <w:t>21.9</w:t>
      </w:r>
      <w:r w:rsidR="00A955AE" w:rsidRPr="002308F8">
        <w:rPr>
          <w:rFonts w:ascii="HG丸ｺﾞｼｯｸM-PRO" w:eastAsia="HG丸ｺﾞｼｯｸM-PRO" w:hAnsi="HG丸ｺﾞｼｯｸM-PRO" w:hint="eastAsia"/>
          <w:color w:val="000000" w:themeColor="text1"/>
        </w:rPr>
        <w:t>）</w:t>
      </w:r>
      <w:r w:rsidRPr="002308F8">
        <w:rPr>
          <w:rFonts w:ascii="HG丸ｺﾞｼｯｸM-PRO" w:eastAsia="HG丸ｺﾞｼｯｸM-PRO" w:hAnsi="HG丸ｺﾞｼｯｸM-PRO" w:hint="eastAsia"/>
          <w:color w:val="000000" w:themeColor="text1"/>
        </w:rPr>
        <w:t>%（</w:t>
      </w:r>
      <w:r w:rsidRPr="002308F8">
        <w:rPr>
          <w:rFonts w:ascii="HG丸ｺﾞｼｯｸM-PRO" w:eastAsia="HG丸ｺﾞｼｯｸM-PRO" w:hAnsi="HG丸ｺﾞｼｯｸM-PRO" w:hint="eastAsia"/>
          <w:color w:val="000000" w:themeColor="text1"/>
          <w:sz w:val="43"/>
          <w:u w:val="single" w:color="000000" w:themeColor="text1"/>
        </w:rPr>
        <w:t>1億4,900</w:t>
      </w:r>
      <w:r w:rsidR="00A955AE" w:rsidRPr="002308F8">
        <w:rPr>
          <w:rFonts w:ascii="HG丸ｺﾞｼｯｸM-PRO" w:eastAsia="HG丸ｺﾞｼｯｸM-PRO" w:hAnsi="HG丸ｺﾞｼｯｸM-PRO" w:hint="eastAsia"/>
          <w:color w:val="000000" w:themeColor="text1"/>
          <w:sz w:val="43"/>
          <w:u w:val="single" w:color="000000" w:themeColor="text1"/>
        </w:rPr>
        <w:t>万</w:t>
      </w:r>
      <w:r w:rsidR="00A955AE" w:rsidRPr="002308F8">
        <w:rPr>
          <w:rFonts w:ascii="HG丸ｺﾞｼｯｸM-PRO" w:eastAsia="HG丸ｺﾞｼｯｸM-PRO" w:hAnsi="HG丸ｺﾞｼｯｸM-PRO" w:hint="eastAsia"/>
          <w:color w:val="000000" w:themeColor="text1"/>
        </w:rPr>
        <w:t>人）が日常的に栄養を十分に取れず、発育阻害の状態にあります。</w:t>
      </w:r>
      <w:r w:rsidRPr="002308F8">
        <w:rPr>
          <w:rFonts w:ascii="HG丸ｺﾞｼｯｸM-PRO" w:eastAsia="HG丸ｺﾞｼｯｸM-PRO" w:hAnsi="HG丸ｺﾞｼｯｸM-PRO" w:hint="eastAsia"/>
          <w:color w:val="000000" w:themeColor="text1"/>
        </w:rPr>
        <w:t>乳幼児期の栄養の不足は、身体だけでなく知能の発達も遅らせ、その影響は生涯にわたるものとなります。</w:t>
      </w:r>
    </w:p>
    <w:p w:rsidR="00A955AE" w:rsidRPr="002308F8" w:rsidRDefault="00A955AE" w:rsidP="00A955AE">
      <w:pPr>
        <w:rPr>
          <w:rFonts w:ascii="HG丸ｺﾞｼｯｸM-PRO" w:eastAsia="HG丸ｺﾞｼｯｸM-PRO" w:hAnsi="HG丸ｺﾞｼｯｸM-PRO"/>
          <w:color w:val="000000" w:themeColor="text1"/>
        </w:rPr>
      </w:pPr>
    </w:p>
    <w:p w:rsidR="00E039A6" w:rsidRPr="002308F8" w:rsidRDefault="00A955AE" w:rsidP="00A955AE">
      <w:pPr>
        <w:ind w:left="420" w:hangingChars="200" w:hanging="420"/>
        <w:rPr>
          <w:rFonts w:ascii="HG丸ｺﾞｼｯｸM-PRO" w:eastAsia="HG丸ｺﾞｼｯｸM-PRO" w:hAnsi="HG丸ｺﾞｼｯｸM-PRO"/>
          <w:color w:val="000000" w:themeColor="text1"/>
        </w:rPr>
      </w:pPr>
      <w:r w:rsidRPr="002308F8">
        <w:rPr>
          <w:rFonts w:ascii="HG丸ｺﾞｼｯｸM-PRO" w:eastAsia="HG丸ｺﾞｼｯｸM-PRO" w:hAnsi="HG丸ｺﾞｼｯｸM-PRO" w:hint="eastAsia"/>
          <w:color w:val="000000" w:themeColor="text1"/>
        </w:rPr>
        <w:t>（８）</w:t>
      </w:r>
      <w:r w:rsidR="00E039A6" w:rsidRPr="002308F8">
        <w:rPr>
          <w:rFonts w:ascii="HG丸ｺﾞｼｯｸM-PRO" w:eastAsia="HG丸ｺﾞｼｯｸM-PRO" w:hAnsi="HG丸ｺﾞｼｯｸM-PRO" w:hint="eastAsia"/>
          <w:color w:val="000000" w:themeColor="text1"/>
        </w:rPr>
        <w:t>性別を理由に機会の不平等が起こることがあります。例えば、教育を受けられる女子の割合が男子よりも低い国も多くあります。また、国会議員に占める女性の割合は世界的に低く（2017年12月時点で、世界平均は23.6%（日本は</w:t>
      </w:r>
      <w:r w:rsidRPr="002308F8">
        <w:rPr>
          <w:rFonts w:ascii="HG丸ｺﾞｼｯｸM-PRO" w:eastAsia="HG丸ｺﾞｼｯｸM-PRO" w:hAnsi="HG丸ｺﾞｼｯｸM-PRO" w:hint="eastAsia"/>
          <w:color w:val="000000" w:themeColor="text1"/>
        </w:rPr>
        <w:t>（</w:t>
      </w:r>
      <w:r w:rsidR="00E039A6" w:rsidRPr="002308F8">
        <w:rPr>
          <w:rFonts w:ascii="HG丸ｺﾞｼｯｸM-PRO" w:eastAsia="HG丸ｺﾞｼｯｸM-PRO" w:hAnsi="HG丸ｺﾞｼｯｸM-PRO" w:hint="eastAsia"/>
          <w:color w:val="000000" w:themeColor="text1"/>
          <w:sz w:val="43"/>
          <w:u w:val="single" w:color="000000" w:themeColor="text1"/>
        </w:rPr>
        <w:t>10.1</w:t>
      </w:r>
      <w:r w:rsidRPr="002308F8">
        <w:rPr>
          <w:rFonts w:ascii="HG丸ｺﾞｼｯｸM-PRO" w:eastAsia="HG丸ｺﾞｼｯｸM-PRO" w:hAnsi="HG丸ｺﾞｼｯｸM-PRO" w:hint="eastAsia"/>
          <w:color w:val="000000" w:themeColor="text1"/>
        </w:rPr>
        <w:t>）</w:t>
      </w:r>
      <w:r w:rsidR="00E039A6" w:rsidRPr="002308F8">
        <w:rPr>
          <w:rFonts w:ascii="HG丸ｺﾞｼｯｸM-PRO" w:eastAsia="HG丸ｺﾞｼｯｸM-PRO" w:hAnsi="HG丸ｺﾞｼｯｸM-PRO" w:hint="eastAsia"/>
          <w:color w:val="000000" w:themeColor="text1"/>
        </w:rPr>
        <w:t>%）、男女が意思決定の過程に積極的に参画し、多様な意思が政治や政策に反映されていくようにすることはとても重要です。日本政府も「社会のあらゆる分野において、2020年までに、指導的地位に女性が占める割合が、少なくとも30％程度となるよう期待する」との目標を掲げ、取り組みを進めています。</w:t>
      </w:r>
    </w:p>
    <w:p w:rsidR="00E039A6" w:rsidRPr="002308F8" w:rsidRDefault="00E039A6" w:rsidP="00E039A6">
      <w:pPr>
        <w:rPr>
          <w:rFonts w:ascii="HG丸ｺﾞｼｯｸM-PRO" w:eastAsia="HG丸ｺﾞｼｯｸM-PRO" w:hAnsi="HG丸ｺﾞｼｯｸM-PRO"/>
          <w:color w:val="000000" w:themeColor="text1"/>
        </w:rPr>
      </w:pPr>
    </w:p>
    <w:p w:rsidR="00E039A6" w:rsidRPr="002308F8" w:rsidRDefault="00A955AE" w:rsidP="00A955AE">
      <w:pPr>
        <w:ind w:left="420" w:hangingChars="200" w:hanging="420"/>
        <w:rPr>
          <w:rFonts w:ascii="HG丸ｺﾞｼｯｸM-PRO" w:eastAsia="HG丸ｺﾞｼｯｸM-PRO" w:hAnsi="HG丸ｺﾞｼｯｸM-PRO"/>
          <w:color w:val="000000" w:themeColor="text1"/>
        </w:rPr>
      </w:pPr>
      <w:r w:rsidRPr="002308F8">
        <w:rPr>
          <w:rFonts w:ascii="HG丸ｺﾞｼｯｸM-PRO" w:eastAsia="HG丸ｺﾞｼｯｸM-PRO" w:hAnsi="HG丸ｺﾞｼｯｸM-PRO" w:hint="eastAsia"/>
          <w:color w:val="000000" w:themeColor="text1"/>
        </w:rPr>
        <w:t>（９）</w:t>
      </w:r>
      <w:r w:rsidR="00E039A6" w:rsidRPr="002308F8">
        <w:rPr>
          <w:rFonts w:ascii="HG丸ｺﾞｼｯｸM-PRO" w:eastAsia="HG丸ｺﾞｼｯｸM-PRO" w:hAnsi="HG丸ｺﾞｼｯｸM-PRO" w:hint="eastAsia"/>
          <w:color w:val="000000" w:themeColor="text1"/>
        </w:rPr>
        <w:t>先進国の子どもたちの状況を子どもに関連の深いSDGsの目標について比較したユニセフの調査によれば、日本は貧困の撲滅については23位（37カ国中）、格差の縮小については</w:t>
      </w:r>
      <w:r w:rsidRPr="002308F8">
        <w:rPr>
          <w:rFonts w:ascii="HG丸ｺﾞｼｯｸM-PRO" w:eastAsia="HG丸ｺﾞｼｯｸM-PRO" w:hAnsi="HG丸ｺﾞｼｯｸM-PRO" w:hint="eastAsia"/>
          <w:color w:val="000000" w:themeColor="text1"/>
        </w:rPr>
        <w:t>（</w:t>
      </w:r>
      <w:r w:rsidR="00E039A6" w:rsidRPr="002308F8">
        <w:rPr>
          <w:rFonts w:ascii="HG丸ｺﾞｼｯｸM-PRO" w:eastAsia="HG丸ｺﾞｼｯｸM-PRO" w:hAnsi="HG丸ｺﾞｼｯｸM-PRO" w:hint="eastAsia"/>
          <w:color w:val="000000" w:themeColor="text1"/>
          <w:sz w:val="43"/>
          <w:u w:val="single" w:color="000000" w:themeColor="text1"/>
        </w:rPr>
        <w:t>32</w:t>
      </w:r>
      <w:r w:rsidRPr="002308F8">
        <w:rPr>
          <w:rFonts w:ascii="HG丸ｺﾞｼｯｸM-PRO" w:eastAsia="HG丸ｺﾞｼｯｸM-PRO" w:hAnsi="HG丸ｺﾞｼｯｸM-PRO" w:hint="eastAsia"/>
          <w:color w:val="000000" w:themeColor="text1"/>
        </w:rPr>
        <w:t>）</w:t>
      </w:r>
      <w:r w:rsidR="00E039A6" w:rsidRPr="002308F8">
        <w:rPr>
          <w:rFonts w:ascii="HG丸ｺﾞｼｯｸM-PRO" w:eastAsia="HG丸ｺﾞｼｯｸM-PRO" w:hAnsi="HG丸ｺﾞｼｯｸM-PRO" w:hint="eastAsia"/>
          <w:color w:val="000000" w:themeColor="text1"/>
        </w:rPr>
        <w:t>位（41カ国中）でした。</w:t>
      </w:r>
    </w:p>
    <w:p w:rsidR="00E039A6" w:rsidRPr="002308F8" w:rsidRDefault="00E039A6" w:rsidP="00E039A6">
      <w:pPr>
        <w:rPr>
          <w:rFonts w:ascii="HG丸ｺﾞｼｯｸM-PRO" w:eastAsia="HG丸ｺﾞｼｯｸM-PRO" w:hAnsi="HG丸ｺﾞｼｯｸM-PRO"/>
          <w:color w:val="000000" w:themeColor="text1"/>
        </w:rPr>
      </w:pPr>
    </w:p>
    <w:p w:rsidR="00E039A6" w:rsidRPr="002308F8" w:rsidRDefault="00A955AE" w:rsidP="00E039A6">
      <w:pPr>
        <w:rPr>
          <w:rFonts w:ascii="HG丸ｺﾞｼｯｸM-PRO" w:eastAsia="HG丸ｺﾞｼｯｸM-PRO" w:hAnsi="HG丸ｺﾞｼｯｸM-PRO"/>
          <w:color w:val="000000" w:themeColor="text1"/>
        </w:rPr>
      </w:pPr>
      <w:r w:rsidRPr="002308F8">
        <w:rPr>
          <w:rFonts w:ascii="HG丸ｺﾞｼｯｸM-PRO" w:eastAsia="HG丸ｺﾞｼｯｸM-PRO" w:hAnsi="HG丸ｺﾞｼｯｸM-PRO" w:hint="eastAsia"/>
          <w:color w:val="000000" w:themeColor="text1"/>
        </w:rPr>
        <w:t>（１０）</w:t>
      </w:r>
      <w:r w:rsidR="00E039A6" w:rsidRPr="002308F8">
        <w:rPr>
          <w:rFonts w:ascii="HG丸ｺﾞｼｯｸM-PRO" w:eastAsia="HG丸ｺﾞｼｯｸM-PRO" w:hAnsi="HG丸ｺﾞｼｯｸM-PRO" w:hint="eastAsia"/>
          <w:color w:val="000000" w:themeColor="text1"/>
        </w:rPr>
        <w:t>企業の力で社会の課題を解決</w:t>
      </w:r>
    </w:p>
    <w:p w:rsidR="00773C3A" w:rsidRDefault="00E039A6" w:rsidP="00A955AE">
      <w:pPr>
        <w:ind w:leftChars="200" w:left="420" w:firstLineChars="100" w:firstLine="210"/>
        <w:rPr>
          <w:rFonts w:ascii="HG丸ｺﾞｼｯｸM-PRO" w:eastAsia="HG丸ｺﾞｼｯｸM-PRO" w:hAnsi="HG丸ｺﾞｼｯｸM-PRO" w:hint="eastAsia"/>
          <w:color w:val="000000" w:themeColor="text1"/>
        </w:rPr>
      </w:pPr>
      <w:r w:rsidRPr="002308F8">
        <w:rPr>
          <w:rFonts w:ascii="HG丸ｺﾞｼｯｸM-PRO" w:eastAsia="HG丸ｺﾞｼｯｸM-PRO" w:hAnsi="HG丸ｺﾞｼｯｸM-PRO" w:hint="eastAsia"/>
          <w:color w:val="000000" w:themeColor="text1"/>
        </w:rPr>
        <w:t>医療、安全な水や衛生、十分な栄養など、世界には「生きていく上で最低限必要なものを手に入れられるかどうか」にさえ不平等があります。そうした不平等を、企業が持っている技術力や専門性を生かして克服しようとする取り組みが広がっています。例えば、貧しい人でもまかなえる価格で設置できるトイレや安価な医薬品の開発と普及、マラリア予防の蚊帳の開発、貧しい地域での浄水・給水事業、乳幼児の栄養改善食の開発など、日本企業も様々な社会課題の解決に取り組んでいます。</w:t>
      </w:r>
    </w:p>
    <w:p w:rsidR="00E039A6" w:rsidRPr="002308F8" w:rsidRDefault="00A955AE" w:rsidP="00A955AE">
      <w:pPr>
        <w:ind w:leftChars="200" w:left="420" w:firstLineChars="100" w:firstLine="210"/>
        <w:rPr>
          <w:rFonts w:ascii="HG丸ｺﾞｼｯｸM-PRO" w:eastAsia="HG丸ｺﾞｼｯｸM-PRO" w:hAnsi="HG丸ｺﾞｼｯｸM-PRO"/>
          <w:color w:val="000000" w:themeColor="text1"/>
        </w:rPr>
      </w:pPr>
      <w:r w:rsidRPr="002308F8">
        <w:rPr>
          <w:rFonts w:ascii="HG丸ｺﾞｼｯｸM-PRO" w:eastAsia="HG丸ｺﾞｼｯｸM-PRO" w:hAnsi="HG丸ｺﾞｼｯｸM-PRO" w:hint="eastAsia"/>
          <w:color w:val="000000" w:themeColor="text1"/>
        </w:rPr>
        <w:t>（</w:t>
      </w:r>
      <w:r w:rsidR="00E039A6" w:rsidRPr="002308F8">
        <w:rPr>
          <w:rFonts w:ascii="HG丸ｺﾞｼｯｸM-PRO" w:eastAsia="HG丸ｺﾞｼｯｸM-PRO" w:hAnsi="HG丸ｺﾞｼｯｸM-PRO" w:hint="eastAsia"/>
          <w:color w:val="000000" w:themeColor="text1"/>
          <w:sz w:val="43"/>
          <w:u w:val="single" w:color="000000" w:themeColor="text1"/>
        </w:rPr>
        <w:t>携帯電話</w:t>
      </w:r>
      <w:r w:rsidRPr="002308F8">
        <w:rPr>
          <w:rFonts w:ascii="HG丸ｺﾞｼｯｸM-PRO" w:eastAsia="HG丸ｺﾞｼｯｸM-PRO" w:hAnsi="HG丸ｺﾞｼｯｸM-PRO" w:hint="eastAsia"/>
          <w:color w:val="000000" w:themeColor="text1"/>
        </w:rPr>
        <w:t>）</w:t>
      </w:r>
      <w:r w:rsidR="00E039A6" w:rsidRPr="002308F8">
        <w:rPr>
          <w:rFonts w:ascii="HG丸ｺﾞｼｯｸM-PRO" w:eastAsia="HG丸ｺﾞｼｯｸM-PRO" w:hAnsi="HG丸ｺﾞｼｯｸM-PRO" w:hint="eastAsia"/>
          <w:color w:val="000000" w:themeColor="text1"/>
        </w:rPr>
        <w:t>や</w:t>
      </w:r>
      <w:r w:rsidRPr="002308F8">
        <w:rPr>
          <w:rFonts w:ascii="HG丸ｺﾞｼｯｸM-PRO" w:eastAsia="HG丸ｺﾞｼｯｸM-PRO" w:hAnsi="HG丸ｺﾞｼｯｸM-PRO" w:hint="eastAsia"/>
          <w:color w:val="000000" w:themeColor="text1"/>
        </w:rPr>
        <w:t>（</w:t>
      </w:r>
      <w:r w:rsidR="00E039A6" w:rsidRPr="002308F8">
        <w:rPr>
          <w:rFonts w:ascii="HG丸ｺﾞｼｯｸM-PRO" w:eastAsia="HG丸ｺﾞｼｯｸM-PRO" w:hAnsi="HG丸ｺﾞｼｯｸM-PRO" w:hint="eastAsia"/>
          <w:color w:val="000000" w:themeColor="text1"/>
          <w:sz w:val="43"/>
          <w:u w:val="single" w:color="000000" w:themeColor="text1"/>
        </w:rPr>
        <w:t>ドローン</w:t>
      </w:r>
      <w:r w:rsidRPr="002308F8">
        <w:rPr>
          <w:rFonts w:ascii="HG丸ｺﾞｼｯｸM-PRO" w:eastAsia="HG丸ｺﾞｼｯｸM-PRO" w:hAnsi="HG丸ｺﾞｼｯｸM-PRO" w:hint="eastAsia"/>
          <w:color w:val="000000" w:themeColor="text1"/>
        </w:rPr>
        <w:t>）</w:t>
      </w:r>
      <w:r w:rsidR="00E039A6" w:rsidRPr="002308F8">
        <w:rPr>
          <w:rFonts w:ascii="HG丸ｺﾞｼｯｸM-PRO" w:eastAsia="HG丸ｺﾞｼｯｸM-PRO" w:hAnsi="HG丸ｺﾞｼｯｸM-PRO" w:hint="eastAsia"/>
          <w:color w:val="000000" w:themeColor="text1"/>
        </w:rPr>
        <w:t>、衛星技術など、企業が開発する新しい技術も、こうした課題解決にますます貢献すると期待されています。</w:t>
      </w:r>
    </w:p>
    <w:p w:rsidR="00A955AE" w:rsidRPr="002308F8" w:rsidRDefault="00A955AE" w:rsidP="00A955AE">
      <w:pPr>
        <w:ind w:leftChars="200" w:left="420" w:firstLineChars="100" w:firstLine="210"/>
        <w:rPr>
          <w:rFonts w:ascii="HG丸ｺﾞｼｯｸM-PRO" w:eastAsia="HG丸ｺﾞｼｯｸM-PRO" w:hAnsi="HG丸ｺﾞｼｯｸM-PRO"/>
          <w:color w:val="000000" w:themeColor="text1"/>
        </w:rPr>
      </w:pPr>
    </w:p>
    <w:p w:rsidR="00E039A6" w:rsidRPr="002308F8" w:rsidRDefault="00A955AE">
      <w:pPr>
        <w:rPr>
          <w:rFonts w:ascii="HG丸ｺﾞｼｯｸM-PRO" w:eastAsia="HG丸ｺﾞｼｯｸM-PRO" w:hAnsi="HG丸ｺﾞｼｯｸM-PRO"/>
          <w:color w:val="000000" w:themeColor="text1"/>
        </w:rPr>
      </w:pPr>
      <w:r w:rsidRPr="002308F8">
        <w:rPr>
          <w:rFonts w:ascii="HG丸ｺﾞｼｯｸM-PRO" w:eastAsia="HG丸ｺﾞｼｯｸM-PRO" w:hAnsi="HG丸ｺﾞｼｯｸM-PRO" w:hint="eastAsia"/>
          <w:color w:val="000000" w:themeColor="text1"/>
        </w:rPr>
        <w:t>（１１）今日の授業の感想を書きましょう。</w:t>
      </w:r>
    </w:p>
    <w:tbl>
      <w:tblPr>
        <w:tblStyle w:val="a3"/>
        <w:tblW w:w="0" w:type="auto"/>
        <w:tblLook w:val="04A0" w:firstRow="1" w:lastRow="0" w:firstColumn="1" w:lastColumn="0" w:noHBand="0" w:noVBand="1"/>
      </w:tblPr>
      <w:tblGrid>
        <w:gridCol w:w="10664"/>
      </w:tblGrid>
      <w:tr w:rsidR="002308F8" w:rsidRPr="002308F8" w:rsidTr="00A955AE">
        <w:tc>
          <w:tcPr>
            <w:tcW w:w="10664" w:type="dxa"/>
          </w:tcPr>
          <w:p w:rsidR="00A955AE" w:rsidRPr="002308F8" w:rsidRDefault="00A955AE">
            <w:pPr>
              <w:rPr>
                <w:rFonts w:ascii="HG丸ｺﾞｼｯｸM-PRO" w:eastAsia="HG丸ｺﾞｼｯｸM-PRO" w:hAnsi="HG丸ｺﾞｼｯｸM-PRO"/>
                <w:color w:val="000000" w:themeColor="text1"/>
              </w:rPr>
            </w:pPr>
          </w:p>
          <w:p w:rsidR="00A955AE" w:rsidRDefault="00A955AE">
            <w:pPr>
              <w:rPr>
                <w:rFonts w:ascii="HG丸ｺﾞｼｯｸM-PRO" w:eastAsia="HG丸ｺﾞｼｯｸM-PRO" w:hAnsi="HG丸ｺﾞｼｯｸM-PRO" w:hint="eastAsia"/>
                <w:color w:val="000000" w:themeColor="text1"/>
              </w:rPr>
            </w:pPr>
          </w:p>
          <w:p w:rsidR="00773C3A" w:rsidRPr="002308F8" w:rsidRDefault="00773C3A">
            <w:pPr>
              <w:rPr>
                <w:rFonts w:ascii="HG丸ｺﾞｼｯｸM-PRO" w:eastAsia="HG丸ｺﾞｼｯｸM-PRO" w:hAnsi="HG丸ｺﾞｼｯｸM-PRO"/>
                <w:color w:val="000000" w:themeColor="text1"/>
              </w:rPr>
            </w:pPr>
            <w:bookmarkStart w:id="0" w:name="_GoBack"/>
            <w:bookmarkEnd w:id="0"/>
          </w:p>
          <w:p w:rsidR="00A955AE" w:rsidRPr="002308F8" w:rsidRDefault="00A955AE">
            <w:pPr>
              <w:rPr>
                <w:rFonts w:ascii="HG丸ｺﾞｼｯｸM-PRO" w:eastAsia="HG丸ｺﾞｼｯｸM-PRO" w:hAnsi="HG丸ｺﾞｼｯｸM-PRO"/>
                <w:color w:val="000000" w:themeColor="text1"/>
              </w:rPr>
            </w:pPr>
          </w:p>
          <w:p w:rsidR="00A955AE" w:rsidRPr="002308F8" w:rsidRDefault="00A955AE">
            <w:pPr>
              <w:rPr>
                <w:rFonts w:ascii="HG丸ｺﾞｼｯｸM-PRO" w:eastAsia="HG丸ｺﾞｼｯｸM-PRO" w:hAnsi="HG丸ｺﾞｼｯｸM-PRO"/>
                <w:color w:val="000000" w:themeColor="text1"/>
              </w:rPr>
            </w:pPr>
          </w:p>
          <w:p w:rsidR="00A955AE" w:rsidRPr="002308F8" w:rsidRDefault="00A955AE">
            <w:pPr>
              <w:rPr>
                <w:rFonts w:ascii="HG丸ｺﾞｼｯｸM-PRO" w:eastAsia="HG丸ｺﾞｼｯｸM-PRO" w:hAnsi="HG丸ｺﾞｼｯｸM-PRO"/>
                <w:color w:val="000000" w:themeColor="text1"/>
              </w:rPr>
            </w:pPr>
          </w:p>
        </w:tc>
      </w:tr>
    </w:tbl>
    <w:p w:rsidR="00A955AE" w:rsidRPr="002308F8" w:rsidRDefault="00A955AE">
      <w:pPr>
        <w:rPr>
          <w:rFonts w:ascii="HG丸ｺﾞｼｯｸM-PRO" w:eastAsia="HG丸ｺﾞｼｯｸM-PRO" w:hAnsi="HG丸ｺﾞｼｯｸM-PRO"/>
          <w:color w:val="000000" w:themeColor="text1"/>
        </w:rPr>
      </w:pPr>
    </w:p>
    <w:sectPr w:rsidR="00A955AE" w:rsidRPr="002308F8" w:rsidSect="00E039A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A6"/>
    <w:rsid w:val="002308F8"/>
    <w:rsid w:val="00773C3A"/>
    <w:rsid w:val="009D401C"/>
    <w:rsid w:val="00A955AE"/>
    <w:rsid w:val="00C41C14"/>
    <w:rsid w:val="00E03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3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3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cp:lastPrinted>2020-02-06T19:50:00Z</cp:lastPrinted>
  <dcterms:created xsi:type="dcterms:W3CDTF">2020-02-06T19:51:00Z</dcterms:created>
  <dcterms:modified xsi:type="dcterms:W3CDTF">2020-02-06T23:38:00Z</dcterms:modified>
</cp:coreProperties>
</file>