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 w:after="200"/>
        <w:jc w:val="center"/>
      </w:pPr>
      <w:r>
        <w:rPr>
          <w:rFonts w:ascii="Noto Sans CJK JP" w:hAnsi="Noto Sans CJK JP" w:eastAsia="Noto Sans CJK JP"/>
          <w:b/>
          <w:color w:val="1F4E79"/>
          <w:sz w:val="44"/>
        </w:rPr>
        <w:t>中学校の授業アンケート 3種類</w:t>
      </w:r>
    </w:p>
    <w:p>
      <w:pPr>
        <w:spacing w:after="360"/>
        <w:jc w:val="center"/>
      </w:pPr>
      <w:r>
        <w:rPr>
          <w:rFonts w:ascii="Noto Sans CJK JP" w:hAnsi="Noto Sans CJK JP" w:eastAsia="Noto Sans CJK JP"/>
          <w:b/>
          <w:color w:val="374151"/>
          <w:sz w:val="25"/>
        </w:rPr>
        <w:t>学期途中・学期末／年度末・教師用振り返りシート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200" w:type="dxa"/>
              <w:start w:w="250" w:type="dxa"/>
              <w:bottom w:w="200" w:type="dxa"/>
              <w:end w:w="250" w:type="dxa"/>
            </w:tcMar>
            <w:vAlign w:val="center"/>
            <w:shd w:fill="EAF2F8"/>
          </w:tcPr>
          <w:p>
            <w:r/>
          </w:p>
          <w:p>
            <w:pPr>
              <w:spacing w:after="100"/>
            </w:pPr>
            <w:r>
              <w:rPr>
                <w:rFonts w:ascii="Noto Sans CJK JP" w:hAnsi="Noto Sans CJK JP" w:eastAsia="Noto Sans CJK JP"/>
                <w:b/>
                <w:sz w:val="22"/>
              </w:rPr>
              <w:t>1．学期途中用・短縮授業アンケート（10項目）</w:t>
            </w:r>
          </w:p>
          <w:p>
            <w:pPr>
              <w:spacing w:after="100"/>
            </w:pPr>
            <w:r>
              <w:rPr>
                <w:rFonts w:ascii="Noto Sans CJK JP" w:hAnsi="Noto Sans CJK JP" w:eastAsia="Noto Sans CJK JP"/>
                <w:b/>
                <w:sz w:val="22"/>
              </w:rPr>
              <w:t>2．学期末・年度末用・授業アンケート（18項目）</w:t>
            </w:r>
          </w:p>
          <w:p>
            <w:pPr>
              <w:spacing w:after="100"/>
            </w:pPr>
            <w:r>
              <w:rPr>
                <w:rFonts w:ascii="Noto Sans CJK JP" w:hAnsi="Noto Sans CJK JP" w:eastAsia="Noto Sans CJK JP"/>
                <w:b/>
                <w:sz w:val="22"/>
              </w:rPr>
              <w:t>3．教師用・授業改善振り返りシート</w:t>
            </w:r>
          </w:p>
        </w:tc>
      </w:tr>
    </w:tbl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使用前に確認すること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授業アンケートは、教師の人気や人柄を採点するものではなく、生徒が学習へ参加しやすかったか、説明や教材が学習を助けたかを把握し、授業改善につなげるために使います。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標準版は無記名です。学年・学級・教科など、目的に必要な最小限の情報だけを記入します。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結果だけで教師や学級を順位付けしません。成果物、小テスト、授業観察、教師自身の記録などと組み合わせて読み取ります。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自由記述は原文のまま配布・公開せず、個人が推測されないよう要約します。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回答に、いじめ、心身の不調、安全上の懸念などが書かれていた場合は、授業改善の集計だけで終えず、学校の相談・報告体制につなぎます。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デジタルで実施する場合は、利用目的、閲覧できる人、保存期間、削除方法を事前に確認します。</w:t>
      </w:r>
    </w:p>
    <w:p>
      <w:pPr>
        <w:spacing w:before="0" w:after="0" w:line="269" w:lineRule="auto"/>
        <w:ind w:left="0"/>
      </w:pPr>
      <w:r>
        <w:rPr>
          <w:rFonts w:ascii="Noto Sans CJK JP" w:hAnsi="Noto Sans CJK JP" w:eastAsia="Noto Sans CJK JP"/>
          <w:b/>
          <w:sz w:val="17"/>
        </w:rPr>
        <w:t>回答尺度：4＝当てはまる／3＝どちらかといえば当てはまる／2＝どちらかといえば当てはまらない／1＝当てはまらない／－＝判断できない・経験がない</w:t>
      </w:r>
    </w:p>
    <w:p>
      <w:pPr>
        <w:sectPr>
          <w:footerReference w:type="default" r:id="rId9"/>
          <w:pgSz w:w="11906" w:h="16838"/>
          <w:pgMar w:top="907" w:right="907" w:bottom="794" w:left="907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1．学期途中用・短縮授業アンケート</w:t>
      </w:r>
    </w:p>
    <w:p>
      <w:pPr>
        <w:spacing w:before="0" w:after="120"/>
        <w:jc w:val="center"/>
      </w:pPr>
      <w:r>
        <w:rPr>
          <w:rFonts w:ascii="Noto Sans CJK JP" w:hAnsi="Noto Sans CJK JP" w:eastAsia="Noto Sans CJK JP"/>
          <w:b w:val="0"/>
          <w:color w:val="374151"/>
          <w:sz w:val="19"/>
        </w:rPr>
        <w:t>10項目・5～7分程度。次の単元や次の学期に改善を反映するために使います。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教科：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実施日：　　　年　　　月　　　日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spacing w:before="0" w:after="100" w:line="269" w:lineRule="auto"/>
        <w:ind w:left="0"/>
      </w:pPr>
      <w:r>
        <w:rPr>
          <w:rFonts w:ascii="Noto Sans CJK JP" w:hAnsi="Noto Sans CJK JP" w:eastAsia="Noto Sans CJK JP"/>
          <w:b w:val="0"/>
          <w:sz w:val="17"/>
        </w:rPr>
        <w:t>このアンケートは、授業をより学びやすくするために行います。先生の好き嫌いを答えるものではありません。最近の授業を振り返り、最も近いものに○を付けてください。答えたくない質問は空欄でも構いません。急いで相談したいことは、この用紙だけに書かず、話しやすい大人へ伝え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  <w:gridCol w:w="1814"/>
      </w:tblGrid>
      <w:tr>
        <w:trPr>
          <w:tblHeader w:val="true"/>
        </w:trP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質問項目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4</w:t>
              <w:br/>
              <w:t>当てはまる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3</w:t>
              <w:br/>
              <w:t>どちらかといえば</w:t>
              <w:br/>
              <w:t>当てはまる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2</w:t>
              <w:br/>
              <w:t>どちらかといえば</w:t>
              <w:br/>
              <w:t>当てはまらない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1</w:t>
              <w:br/>
              <w:t>当てはまらない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－</w:t>
              <w:br/>
              <w:t>判断できない・</w:t>
              <w:br/>
              <w:t>経験がない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1．この授業で、何を学ぶのかが分かった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2．説明や指示が分かりやすかった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3．教材・板書・スライド・プリントなどが学習の助けになった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4．自分で考えたり、問題に取り組んだりする時間があった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5．質問したり、分からないことを伝えたりできた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6．間違いや異なる考えを出しても大丈夫だと感じた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7．授業の速さや課題の量は、学習を進めやすいものだった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8．自分の考えを、書く・話す・図で示すなどの方法で表す機会があった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9．授業の中で、分かったことと分からないことを確かめられた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10．この授業で学んだことや、できるようになったことがある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86"/>
      </w:tblGrid>
      <w:tr>
        <w:tc>
          <w:tcPr>
            <w:tcW w:type="dxa" w:w="1088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8"/>
              </w:rPr>
              <w:t>授業で、特に学習の助けになった活動・説明・教材があれば書いてください。</w:t>
            </w:r>
          </w:p>
        </w:tc>
      </w:tr>
      <w:tr>
        <w:tc>
          <w:tcPr>
            <w:tcW w:type="dxa" w:w="1088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86"/>
      </w:tblGrid>
      <w:tr>
        <w:tc>
          <w:tcPr>
            <w:tcW w:type="dxa" w:w="1088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8"/>
              </w:rPr>
              <w:t>次の授業から、変えてほしいことや、もう少し助けが必要なことがあれば書いてください。</w:t>
            </w:r>
          </w:p>
        </w:tc>
      </w:tr>
      <w:tr>
        <w:tc>
          <w:tcPr>
            <w:tcW w:type="dxa" w:w="1088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8"/>
              </w:rPr>
            </w:r>
          </w:p>
          <w:p>
            <w:pPr>
              <w:spacing w:after="0"/>
            </w:pPr>
          </w:p>
        </w:tc>
      </w:tr>
    </w:tbl>
    <w:p>
      <w:pPr>
        <w:sectPr>
          <w:footerReference w:type="default" r:id="rId10"/>
          <w:pgSz w:w="11906" w:h="16838"/>
          <w:pgMar w:top="567" w:right="510" w:bottom="567" w:left="510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2．学期末・年度末用・授業アンケート</w:t>
      </w:r>
    </w:p>
    <w:p>
      <w:pPr>
        <w:spacing w:before="0" w:after="120"/>
        <w:jc w:val="center"/>
      </w:pPr>
      <w:r>
        <w:rPr>
          <w:rFonts w:ascii="Noto Sans CJK JP" w:hAnsi="Noto Sans CJK JP" w:eastAsia="Noto Sans CJK JP"/>
          <w:b w:val="0"/>
          <w:color w:val="374151"/>
          <w:sz w:val="19"/>
        </w:rPr>
        <w:t>18項目・10～15分程度。学期または年度全体を振り返ります。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教科：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対象期間：　　　学期／　　　年度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spacing w:before="0" w:after="100" w:line="269" w:lineRule="auto"/>
        <w:ind w:left="0"/>
      </w:pPr>
      <w:r>
        <w:rPr>
          <w:rFonts w:ascii="Noto Sans CJK JP" w:hAnsi="Noto Sans CJK JP" w:eastAsia="Noto Sans CJK JP"/>
          <w:b w:val="0"/>
          <w:sz w:val="17"/>
        </w:rPr>
        <w:t>このアンケートは、授業をより学びやすくするために行います。成績には関係しません。学期・年度の授業全体を振り返って答えてください。経験がない項目は「－」を選んでください。急いで相談したいことは、この用紙だけに書かず、話しやすい大人へ伝え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  <w:gridCol w:w="1814"/>
      </w:tblGrid>
      <w:tr>
        <w:trPr>
          <w:tblHeader w:val="true"/>
        </w:trP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質問項目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4</w:t>
              <w:br/>
              <w:t>当てはまる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3</w:t>
              <w:br/>
              <w:t>どちらかといえば</w:t>
              <w:br/>
              <w:t>当てはまる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2</w:t>
              <w:br/>
              <w:t>どちらかといえば</w:t>
              <w:br/>
              <w:t>当てはまらない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1</w:t>
              <w:br/>
              <w:t>当てはまらない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－</w:t>
              <w:br/>
              <w:t>判断できない・</w:t>
              <w:br/>
              <w:t>経験がない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1．授業の目標や学習課題が分かった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2．活動の手順や、何をすればよいかが分かった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3．先生の説明は聞き取りやすく、理解の助けになった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4．板書・スライド・プリント・教材は見やすく、学習の助けになった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5．自分で考えたり、問題を解いたりする時間があった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6．考えを、書く・話す・図や表で示すなどの方法で表す機会があった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7．友達との話合いや協力が、自分の考えを深める助けになった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8．質問したり、分からないことを伝えたりできた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9．間違いや異なる意見を出しても大丈夫だと感じた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</w:tbl>
    <w:p>
      <w:pPr>
        <w:spacing w:before="0" w:after="0" w:line="269" w:lineRule="auto"/>
        <w:ind w:left="0"/>
      </w:pPr>
      <w:r>
        <w:rPr>
          <w:rFonts w:ascii="Noto Sans CJK JP" w:hAnsi="Noto Sans CJK JP" w:eastAsia="Noto Sans CJK JP"/>
          <w:b/>
          <w:sz w:val="17"/>
        </w:rPr>
        <w:t>次のページへ続きます。</w:t>
      </w:r>
    </w:p>
    <w:p>
      <w:pPr>
        <w:sectPr>
          <w:footerReference w:type="default" r:id="rId11"/>
          <w:pgSz w:w="11906" w:h="16838"/>
          <w:pgMar w:top="567" w:right="510" w:bottom="567" w:left="510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学期末・年度末用・授業アンケート（続き）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  <w:gridCol w:w="1814"/>
      </w:tblGrid>
      <w:tr>
        <w:trPr>
          <w:tblHeader w:val="true"/>
        </w:trP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質問項目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4</w:t>
              <w:br/>
              <w:t>当てはまる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3</w:t>
              <w:br/>
              <w:t>どちらかといえば</w:t>
              <w:br/>
              <w:t>当てはまる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2</w:t>
              <w:br/>
              <w:t>どちらかといえば</w:t>
              <w:br/>
              <w:t>当てはまらない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1</w:t>
              <w:br/>
              <w:t>当てはまらない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5"/>
              </w:rPr>
              <w:t>－</w:t>
              <w:br/>
              <w:t>判断できない・</w:t>
              <w:br/>
              <w:t>経験がない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10．授業の速さは、学習を進めやすいものだった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11．課題の量や難しさは、取り組み方を工夫すれば学べるものだった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12．自分に合った教材、方法、支援を選んだり、相談したりできた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13．先生からの助言や返却された答案・作品が、次の学習の助けになった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14．授業の中で、自分が分かったことと、まだ分からないことを確かめられた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15．学んだ内容を、前に学んだことや生活・社会と結び付けて考えた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16．授業を通して、自分で学び方を考えたり、変えたりすることができた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17．この教科で、以前よりできるようになったことがある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  <w:tr>
        <w:tc>
          <w:tcPr>
            <w:tcW w:type="dxa" w:w="5953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  <w:t>18．この教科で、これからさらに学びたいことがある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96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79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  <w:tc>
          <w:tcPr>
            <w:tcW w:type="dxa" w:w="130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sz w:val="19"/>
              </w:rPr>
              <w:t>○</w:t>
            </w:r>
          </w:p>
        </w:tc>
      </w:tr>
    </w:tbl>
    <w:p>
      <w:pPr>
        <w:spacing w:before="0" w:after="0" w:line="269" w:lineRule="auto"/>
        <w:ind w:left="0"/>
      </w:pPr>
      <w:r>
        <w:rPr>
          <w:rFonts w:ascii="Noto Sans CJK JP" w:hAnsi="Noto Sans CJK JP" w:eastAsia="Noto Sans CJK JP"/>
          <w:b/>
          <w:sz w:val="17"/>
        </w:rPr>
        <w:t>自由記述は次のページです。</w:t>
      </w:r>
    </w:p>
    <w:p>
      <w:pPr>
        <w:sectPr>
          <w:footerReference w:type="default" r:id="rId12"/>
          <w:pgSz w:w="11906" w:h="16838"/>
          <w:pgMar w:top="567" w:right="510" w:bottom="567" w:left="510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学期末・年度末用・授業アンケート</w:t>
      </w:r>
    </w:p>
    <w:p>
      <w:pPr>
        <w:spacing w:before="0" w:after="120"/>
        <w:jc w:val="center"/>
      </w:pPr>
      <w:r>
        <w:rPr>
          <w:rFonts w:ascii="Noto Sans CJK JP" w:hAnsi="Noto Sans CJK JP" w:eastAsia="Noto Sans CJK JP"/>
          <w:b w:val="0"/>
          <w:color w:val="374151"/>
          <w:sz w:val="19"/>
        </w:rPr>
        <w:t>自由記述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8"/>
              </w:rPr>
              <w:t>この授業で、分かるようになったこと・できるようになったことを書いてください。</w:t>
            </w:r>
          </w:p>
        </w:tc>
      </w:tr>
      <w:tr>
        <w:tc>
          <w:tcPr>
            <w:tcW w:type="dxa" w:w="1054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8"/>
              </w:rPr>
              <w:br/>
              <w:br/>
              <w:br/>
              <w:br/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8"/>
              </w:rPr>
              <w:t>学習の助けになった活動、説明、教材、先生や友達からの支援を書いてください。</w:t>
            </w:r>
          </w:p>
        </w:tc>
      </w:tr>
      <w:tr>
        <w:tc>
          <w:tcPr>
            <w:tcW w:type="dxa" w:w="1054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8"/>
              </w:rPr>
              <w:br/>
              <w:br/>
              <w:br/>
              <w:br/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8"/>
              </w:rPr>
              <w:t>分かりにくかったこと、参加しにくかったこと、次に変えてほしいことを書いてください。</w:t>
            </w:r>
          </w:p>
        </w:tc>
      </w:tr>
      <w:tr>
        <w:tc>
          <w:tcPr>
            <w:tcW w:type="dxa" w:w="10546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8"/>
              </w:rPr>
              <w:br/>
              <w:br/>
              <w:br/>
              <w:br/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pacing w:before="0" w:after="0" w:line="269" w:lineRule="auto"/>
        <w:ind w:left="0"/>
      </w:pPr>
      <w:r>
        <w:rPr>
          <w:rFonts w:ascii="Noto Sans CJK JP" w:hAnsi="Noto Sans CJK JP" w:eastAsia="Noto Sans CJK JP"/>
          <w:b/>
          <w:sz w:val="16"/>
        </w:rPr>
        <w:t>※急いで相談したいことは、この用紙だけに書かず、担任・養護教諭・スクールカウンセラーなど、話しやすい大人へ伝えてください。</w:t>
      </w:r>
    </w:p>
    <w:p>
      <w:pPr>
        <w:sectPr>
          <w:footerReference w:type="default" r:id="rId13"/>
          <w:pgSz w:w="11906" w:h="16838"/>
          <w:pgMar w:top="680" w:right="680" w:bottom="680" w:left="680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3．教師用・授業改善振り返りシート</w:t>
      </w:r>
    </w:p>
    <w:p>
      <w:pPr>
        <w:spacing w:before="0" w:after="120"/>
        <w:jc w:val="center"/>
      </w:pPr>
      <w:r>
        <w:rPr>
          <w:rFonts w:ascii="Noto Sans CJK JP" w:hAnsi="Noto Sans CJK JP" w:eastAsia="Noto Sans CJK JP"/>
          <w:b w:val="0"/>
          <w:color w:val="374151"/>
          <w:sz w:val="19"/>
        </w:rPr>
        <w:t>アンケート結果を「教師の点数」にせず、次の授業で変更する具体策へつなげます。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教科・学年：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実施時期：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spacing w:before="0" w:after="60"/>
      </w:pPr>
      <w:r>
        <w:rPr>
          <w:rFonts w:ascii="Noto Sans CJK JP" w:hAnsi="Noto Sans CJK JP" w:eastAsia="Noto Sans CJK JP"/>
          <w:b/>
          <w:sz w:val="19"/>
        </w:rPr>
        <w:t>回答数：　　　　　人／対象：　　　　　人</w:t>
      </w:r>
      <w:r>
        <w:rPr>
          <w:rFonts w:ascii="Noto Sans CJK JP" w:hAnsi="Noto Sans CJK JP" w:eastAsia="Noto Sans CJK JP"/>
          <w:b w:val="0"/>
          <w:sz w:val="19"/>
        </w:rPr>
        <w:t xml:space="preserve">　＿＿＿＿＿＿＿＿＿＿＿＿＿＿＿＿＿＿</w:t>
      </w:r>
    </w:p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A．実施条件を確認する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実施の目的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記名／無記名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実施時期・直前の出来事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欠席者・未回答者の状況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回答に必要な支援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回答データを閲覧できる人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保存場所・保存期限・削除方法</w:t>
            </w:r>
          </w:p>
        </w:tc>
        <w:tc>
          <w:tcPr>
            <w:tcW w:type="dxa" w:w="70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</w:tbl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B．項目ごとの分布を確認する</w:t>
      </w:r>
    </w:p>
    <w:p>
      <w:pPr>
        <w:spacing w:before="0" w:after="80" w:line="269" w:lineRule="auto"/>
        <w:ind w:left="0"/>
      </w:pPr>
      <w:r>
        <w:rPr>
          <w:rFonts w:ascii="Noto Sans CJK JP" w:hAnsi="Noto Sans CJK JP" w:eastAsia="Noto Sans CJK JP"/>
          <w:b w:val="0"/>
          <w:sz w:val="17"/>
        </w:rPr>
        <w:t>平均点だけでなく、各選択肢の人数・割合、「判断できない・経験がない」、未回答を確認します。自由記述は、個人が推測される情報を除き、内容別に整理します。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32"/>
        <w:gridCol w:w="2132"/>
        <w:gridCol w:w="2132"/>
        <w:gridCol w:w="2132"/>
        <w:gridCol w:w="2132"/>
      </w:tblGrid>
      <w:tr>
        <w:trPr>
          <w:tblHeader w:val="true"/>
        </w:trP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注目した項目</w:t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4・3の割合</w:t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2・1の割合</w:t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判断不能・未回答</w:t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6"/>
              </w:rPr>
              <w:t>考えられる要因</w:t>
            </w:r>
          </w:p>
        </w:tc>
      </w:tr>
      <w:t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</w:tr>
      <w:t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</w:tr>
      <w:t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</w:tr>
      <w:t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</w:tr>
      <w:t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</w:tr>
      <w:tr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587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1984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6"/>
              </w:rPr>
            </w:r>
          </w:p>
        </w:tc>
      </w:tr>
    </w:tbl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C．ほかの資料と照合する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□ 生徒の成果物・ノート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□ 小テスト・単元テスト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□ 授業中の発言・活動記録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□ 同僚による授業観察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□ 欠席・遅刻・参加状況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□ 教師自身の授業記録</w:t>
      </w:r>
    </w:p>
    <w:p>
      <w:pPr>
        <w:sectPr>
          <w:footerReference w:type="default" r:id="rId14"/>
          <w:pgSz w:w="11906" w:h="16838"/>
          <w:pgMar w:top="624" w:right="624" w:bottom="624" w:left="624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教師用・授業改善振り返りシート（続き）</w:t>
      </w:r>
    </w:p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D．結果から改善仮説を立てる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53"/>
        <w:gridCol w:w="3553"/>
        <w:gridCol w:w="3553"/>
      </w:tblGrid>
      <w:tr>
        <w:trPr>
          <w:tblHeader w:val="true"/>
        </w:trPr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確認できた事実</w:t>
            </w:r>
          </w:p>
        </w:tc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改善が必要かもしれない条件</w:t>
            </w:r>
          </w:p>
        </w:tc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次の授業で試すこと</w:t>
            </w:r>
          </w:p>
        </w:tc>
      </w:tr>
      <w:tr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34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</w:tbl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E．改善策を一つか二つに絞る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変更すること</w:t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対象となる授業・単元</w:t>
            </w:r>
          </w:p>
        </w:tc>
        <w:tc>
          <w:tcPr>
            <w:tcW w:type="dxa" w:w="192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実施時期</w:t>
            </w:r>
          </w:p>
        </w:tc>
        <w:tc>
          <w:tcPr>
            <w:tcW w:type="dxa" w:w="243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E2F0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効果を確かめる方法</w:t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192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43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192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43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192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43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11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721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192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  <w:tc>
          <w:tcPr>
            <w:tcW w:type="dxa" w:w="2438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</w:tbl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F．生徒へ返す</w:t>
      </w:r>
    </w:p>
    <w:p>
      <w:pPr>
        <w:spacing w:before="0" w:after="80" w:line="269" w:lineRule="auto"/>
        <w:ind w:left="0"/>
      </w:pPr>
      <w:r>
        <w:rPr>
          <w:rFonts w:ascii="Noto Sans CJK JP" w:hAnsi="Noto Sans CJK JP" w:eastAsia="Noto Sans CJK JP"/>
          <w:b w:val="0"/>
          <w:sz w:val="17"/>
        </w:rPr>
        <w:t>アンケートを実施した後は、すべての要望に応えると約束するのではなく、「分かったこと」「変えること」「すぐには変えられないことと理由」を短く説明します。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アンケートから分かったこと</w:t>
            </w:r>
          </w:p>
        </w:tc>
        <w:tc>
          <w:tcPr>
            <w:tcW w:type="dxa" w:w="6690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次の授業から変えること</w:t>
            </w:r>
          </w:p>
        </w:tc>
        <w:tc>
          <w:tcPr>
            <w:tcW w:type="dxa" w:w="6690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継続すること</w:t>
            </w:r>
          </w:p>
        </w:tc>
        <w:tc>
          <w:tcPr>
            <w:tcW w:type="dxa" w:w="6690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  <w:tr>
        <w:tc>
          <w:tcPr>
            <w:tcW w:type="dxa" w:w="3515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/>
                <w:sz w:val="17"/>
              </w:rPr>
              <w:t>すぐには変えられないこと・理由</w:t>
            </w:r>
          </w:p>
        </w:tc>
        <w:tc>
          <w:tcPr>
            <w:tcW w:type="dxa" w:w="6690"/>
            <w:tcBorders>
              <w:top w:val="single" w:sz="6" w:color="7A8793"/>
              <w:left w:val="single" w:sz="6" w:color="7A8793"/>
              <w:bottom w:val="single" w:sz="6" w:color="7A8793"/>
              <w:right w:val="single" w:sz="6" w:color="7A8793"/>
              <w:insideH w:val="single" w:sz="6" w:color="7A8793"/>
              <w:insideV w:val="single" w:sz="6" w:color="7A8793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Noto Sans CJK JP" w:hAnsi="Noto Sans CJK JP" w:eastAsia="Noto Sans CJK JP"/>
                <w:b w:val="0"/>
                <w:sz w:val="17"/>
              </w:rPr>
            </w:r>
          </w:p>
        </w:tc>
      </w:tr>
    </w:tbl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G．安全・相談に関する記述への対応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いじめ、心身の不調、自傷・自殺、虐待、性被害、重大な安全上の懸念などが疑われる記述を、集計の一部として処理しない。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担当者一人で抱えず、管理職・生徒指導・教育相談等の校内体制へ速やかにつなぐ。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7"/>
        </w:rPr>
        <w:t>無記名で個人を特定できない場合も、学級・学年全体への安全確認や相談経路の再周知を検討する。</w:t>
      </w:r>
    </w:p>
    <w:p>
      <w:pPr>
        <w:sectPr>
          <w:footerReference w:type="default" r:id="rId15"/>
          <w:pgSz w:w="11906" w:h="16838"/>
          <w:pgMar w:top="624" w:right="624" w:bottom="624" w:left="624" w:header="283" w:footer="283" w:gutter="0"/>
          <w:cols w:space="720"/>
          <w:docGrid w:linePitch="360"/>
        </w:sectPr>
      </w:pPr>
    </w:p>
    <w:p>
      <w:pPr>
        <w:spacing w:before="0" w:after="80"/>
        <w:jc w:val="center"/>
      </w:pPr>
      <w:r>
        <w:rPr>
          <w:rFonts w:ascii="Noto Sans CJK JP" w:hAnsi="Noto Sans CJK JP" w:eastAsia="Noto Sans CJK JP"/>
          <w:b/>
          <w:color w:val="1F4E79"/>
          <w:sz w:val="32"/>
        </w:rPr>
        <w:t>使用上の留意点・参考資料</w:t>
      </w:r>
    </w:p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結果の読み取りで避けたいこと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項目を合計して「教師の総合点」にする。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学級・教科・教師を順位付けする。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少人数の回答や自由記述を、そのまま公開・回覧する。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低い回答を、生徒の意欲や理解力だけの問題と判断する。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1回の結果だけで授業の良否を断定する。</w:t>
      </w:r>
    </w:p>
    <w:p>
      <w:pPr>
        <w:pStyle w:val="ListBullet"/>
        <w:spacing w:before="0" w:after="40" w:line="252" w:lineRule="auto"/>
      </w:pPr>
      <w:r>
        <w:rPr>
          <w:rFonts w:ascii="Noto Sans CJK JP" w:hAnsi="Noto Sans CJK JP" w:eastAsia="Noto Sans CJK JP"/>
          <w:b w:val="0"/>
          <w:sz w:val="18"/>
        </w:rPr>
        <w:t>改善を約束したまま、生徒へ何も返さない。</w:t>
      </w:r>
    </w:p>
    <w:p>
      <w:pPr>
        <w:pStyle w:val="Heading1"/>
        <w:spacing w:before="140" w:after="80"/>
      </w:pPr>
      <w:r>
        <w:rPr>
          <w:rFonts w:ascii="Noto Sans CJK JP" w:hAnsi="Noto Sans CJK JP" w:eastAsia="Noto Sans CJK JP"/>
          <w:b/>
          <w:color w:val="1F4E79"/>
          <w:sz w:val="24"/>
        </w:rPr>
        <w:t>参考資料</w:t>
      </w:r>
    </w:p>
    <w:p>
      <w:pPr>
        <w:spacing w:after="80"/>
      </w:pPr>
      <w:r>
        <w:rPr>
          <w:rFonts w:ascii="Noto Sans CJK JP" w:hAnsi="Noto Sans CJK JP" w:eastAsia="Noto Sans CJK JP"/>
          <w:b w:val="0"/>
          <w:sz w:val="18"/>
        </w:rPr>
        <w:t>・</w:t>
      </w:r>
      <w:hyperlink r:id="rId17">
        <w:r>
          <w:rPr>
            <w:rFonts w:eastAsia="Noto Sans CJK JP" w:ascii="Noto Sans CJK JP" w:hAnsi="Noto Sans CJK JP"/>
            <w:color w:val="0563C1"/>
            <w:u w:val="single"/>
            <w:sz w:val="18"/>
          </w:rPr>
          <w:t>文部科学省「学校評価について」</w:t>
        </w:r>
      </w:hyperlink>
    </w:p>
    <w:p>
      <w:pPr>
        <w:spacing w:after="80"/>
      </w:pPr>
      <w:r>
        <w:rPr>
          <w:rFonts w:ascii="Noto Sans CJK JP" w:hAnsi="Noto Sans CJK JP" w:eastAsia="Noto Sans CJK JP"/>
          <w:b w:val="0"/>
          <w:sz w:val="18"/>
        </w:rPr>
        <w:t>・</w:t>
      </w:r>
      <w:hyperlink r:id="rId18">
        <w:r>
          <w:rPr>
            <w:rFonts w:eastAsia="Noto Sans CJK JP" w:ascii="Noto Sans CJK JP" w:hAnsi="Noto Sans CJK JP"/>
            <w:color w:val="0563C1"/>
            <w:u w:val="single"/>
            <w:sz w:val="18"/>
          </w:rPr>
          <w:t>文部科学省「学校評価ガイドライン（平成28年改訂）」</w:t>
        </w:r>
      </w:hyperlink>
    </w:p>
    <w:p>
      <w:pPr>
        <w:spacing w:after="80"/>
      </w:pPr>
      <w:r>
        <w:rPr>
          <w:rFonts w:ascii="Noto Sans CJK JP" w:hAnsi="Noto Sans CJK JP" w:eastAsia="Noto Sans CJK JP"/>
          <w:b w:val="0"/>
          <w:sz w:val="18"/>
        </w:rPr>
        <w:t>・</w:t>
      </w:r>
      <w:hyperlink r:id="rId19">
        <w:r>
          <w:rPr>
            <w:rFonts w:eastAsia="Noto Sans CJK JP" w:ascii="Noto Sans CJK JP" w:hAnsi="Noto Sans CJK JP"/>
            <w:color w:val="0563C1"/>
            <w:u w:val="single"/>
            <w:sz w:val="18"/>
          </w:rPr>
          <w:t>国立教育政策研究所「令和7年度全国学力・学習状況調査 生徒質問調査（中学校）」</w:t>
        </w:r>
      </w:hyperlink>
    </w:p>
    <w:p>
      <w:pPr>
        <w:spacing w:after="80"/>
      </w:pPr>
      <w:r>
        <w:rPr>
          <w:rFonts w:ascii="Noto Sans CJK JP" w:hAnsi="Noto Sans CJK JP" w:eastAsia="Noto Sans CJK JP"/>
          <w:b w:val="0"/>
          <w:sz w:val="18"/>
        </w:rPr>
        <w:t>・</w:t>
      </w:r>
      <w:hyperlink r:id="rId20">
        <w:r>
          <w:rPr>
            <w:rFonts w:eastAsia="Noto Sans CJK JP" w:ascii="Noto Sans CJK JP" w:hAnsi="Noto Sans CJK JP"/>
            <w:color w:val="0563C1"/>
            <w:u w:val="single"/>
            <w:sz w:val="18"/>
          </w:rPr>
          <w:t>文部科学省「教育課程の実施と学習評価」</w:t>
        </w:r>
      </w:hyperlink>
    </w:p>
    <w:p>
      <w:pPr>
        <w:spacing w:after="80"/>
      </w:pPr>
      <w:r>
        <w:rPr>
          <w:rFonts w:ascii="Noto Sans CJK JP" w:hAnsi="Noto Sans CJK JP" w:eastAsia="Noto Sans CJK JP"/>
          <w:b w:val="0"/>
          <w:sz w:val="18"/>
        </w:rPr>
        <w:t>・</w:t>
      </w:r>
      <w:hyperlink r:id="rId21">
        <w:r>
          <w:rPr>
            <w:rFonts w:eastAsia="Noto Sans CJK JP" w:ascii="Noto Sans CJK JP" w:hAnsi="Noto Sans CJK JP"/>
            <w:color w:val="0563C1"/>
            <w:u w:val="single"/>
            <w:sz w:val="18"/>
          </w:rPr>
          <w:t>文部科学省「教育データの利活用に係る留意事項について」</w:t>
        </w:r>
      </w:hyperlink>
    </w:p>
    <w:p>
      <w:pPr>
        <w:spacing w:after="80"/>
      </w:pPr>
      <w:r>
        <w:rPr>
          <w:rFonts w:ascii="Noto Sans CJK JP" w:hAnsi="Noto Sans CJK JP" w:eastAsia="Noto Sans CJK JP"/>
          <w:b w:val="0"/>
          <w:sz w:val="18"/>
        </w:rPr>
        <w:t>・</w:t>
      </w:r>
      <w:hyperlink r:id="rId22">
        <w:r>
          <w:rPr>
            <w:rFonts w:eastAsia="Noto Sans CJK JP" w:ascii="Noto Sans CJK JP" w:hAnsi="Noto Sans CJK JP"/>
            <w:color w:val="0563C1"/>
            <w:u w:val="single"/>
            <w:sz w:val="18"/>
          </w:rPr>
          <w:t>文部科学省「生徒指導提要（改訂版）」</w:t>
        </w:r>
      </w:hyperlink>
    </w:p>
    <w:p>
      <w:pPr>
        <w:spacing w:before="0" w:after="0" w:line="269" w:lineRule="auto"/>
        <w:ind w:left="0"/>
      </w:pPr>
      <w:r>
        <w:rPr>
          <w:rFonts w:ascii="Noto Sans CJK JP" w:hAnsi="Noto Sans CJK JP" w:eastAsia="Noto Sans CJK JP"/>
          <w:b/>
          <w:sz w:val="18"/>
        </w:rPr>
        <w:t>本テンプレートは、学校や教育委員会の方針、対象学年、教科、実施目的に応じて修正して使用してください。</w:t>
      </w:r>
    </w:p>
    <w:sectPr w:rsidR="00FC693F" w:rsidRPr="0006063C" w:rsidSect="00034616">
      <w:footerReference w:type="default" r:id="rId16"/>
      <w:pgSz w:w="11906" w:h="16838"/>
      <w:pgMar w:top="964" w:right="964" w:bottom="964" w:left="96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応援の空｜中学校の授業アンケート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学期途中用・短縮授業アンケート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学期末・年度末用・授業アンケート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学期末・年度末用・授業アンケート（続き）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学期末・年度末用・授業アンケート（自由記述）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教師用・授業改善振り返りシート</w:t>
    </w: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教師用・授業改善振り返りシート（続き）</w:t>
    </w:r>
  </w:p>
</w:ftr>
</file>

<file path=word/footer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b w:val="0"/>
        <w:color w:val="6B7280"/>
        <w:sz w:val="16"/>
      </w:rPr>
      <w:t>使用上の留意点・参考資料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footer" Target="footer8.xml"/><Relationship Id="rId17" Type="http://schemas.openxmlformats.org/officeDocument/2006/relationships/hyperlink" Target="https://www.mext.go.jp/a_menu/shotou/gakko-hyoka/" TargetMode="External"/><Relationship Id="rId18" Type="http://schemas.openxmlformats.org/officeDocument/2006/relationships/hyperlink" Target="https://www.mext.go.jp/component/a_menu/education/detail/__icsFiles/afieldfile/2019/01/30/1323515_021.pdf" TargetMode="External"/><Relationship Id="rId19" Type="http://schemas.openxmlformats.org/officeDocument/2006/relationships/hyperlink" Target="https://www.nier.go.jp/25chousa/pdf/25shitsumonchousa_chuu_seito.pdf" TargetMode="External"/><Relationship Id="rId20" Type="http://schemas.openxmlformats.org/officeDocument/2006/relationships/hyperlink" Target="https://www.mext.go.jp/a_menu/shotou/new-cs/senseiouen/mext_01501.html" TargetMode="External"/><Relationship Id="rId21" Type="http://schemas.openxmlformats.org/officeDocument/2006/relationships/hyperlink" Target="https://www.mext.go.jp/a_menu/other/data_00007.htm" TargetMode="External"/><Relationship Id="rId22" Type="http://schemas.openxmlformats.org/officeDocument/2006/relationships/hyperlink" Target="https://www.mext.go.jp/a_menu/shotou/seitoshidou/1404008_0000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中学校の授業アンケート3種類・教師用振り返りシート</dc:title>
  <dc:subject>学期途中・学期末・年度末の授業改善アンケート</dc:subject>
  <dc:creator>応援の空</dc:creator>
  <cp:keywords>中学校,授業アンケート,授業改善,Word,テンプレート,教師振り返り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